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3007"/>
        <w:gridCol w:w="1399"/>
        <w:gridCol w:w="1145"/>
        <w:gridCol w:w="1145"/>
      </w:tblGrid>
      <w:tr w:rsidR="0097589D" w:rsidRPr="0026410C" w14:paraId="78444A74" w14:textId="77777777" w:rsidTr="00B565E7">
        <w:tc>
          <w:tcPr>
            <w:tcW w:w="1650" w:type="pct"/>
            <w:shd w:val="clear" w:color="auto" w:fill="99CCFF"/>
            <w:vAlign w:val="center"/>
          </w:tcPr>
          <w:p w14:paraId="130DDEC0" w14:textId="77777777" w:rsidR="00C71CA3" w:rsidRPr="0026410C" w:rsidRDefault="00C71CA3" w:rsidP="006530B6">
            <w:pPr>
              <w:spacing w:before="60" w:after="60"/>
              <w:jc w:val="left"/>
              <w:rPr>
                <w:rFonts w:ascii="Arial" w:hAnsi="Arial" w:cs="Arial"/>
                <w:color w:val="000000" w:themeColor="text1"/>
                <w:sz w:val="20"/>
              </w:rPr>
            </w:pPr>
            <w:r w:rsidRPr="0026410C">
              <w:rPr>
                <w:rFonts w:ascii="Arial" w:hAnsi="Arial" w:cs="Arial"/>
                <w:b/>
                <w:color w:val="000000" w:themeColor="text1"/>
                <w:sz w:val="20"/>
              </w:rPr>
              <w:t>Post Details</w:t>
            </w:r>
          </w:p>
        </w:tc>
        <w:tc>
          <w:tcPr>
            <w:tcW w:w="3350" w:type="pct"/>
            <w:gridSpan w:val="4"/>
            <w:shd w:val="clear" w:color="auto" w:fill="99CCFF"/>
            <w:vAlign w:val="center"/>
          </w:tcPr>
          <w:p w14:paraId="16272F0A" w14:textId="0801AEED" w:rsidR="00C71CA3" w:rsidRPr="0026410C" w:rsidRDefault="00C71CA3" w:rsidP="00C860A0">
            <w:pPr>
              <w:spacing w:before="60" w:after="60"/>
              <w:jc w:val="left"/>
              <w:rPr>
                <w:rFonts w:ascii="Arial" w:hAnsi="Arial" w:cs="Arial"/>
                <w:b/>
                <w:color w:val="000000" w:themeColor="text1"/>
                <w:sz w:val="20"/>
              </w:rPr>
            </w:pPr>
            <w:r w:rsidRPr="0026410C">
              <w:rPr>
                <w:rFonts w:ascii="Arial" w:hAnsi="Arial" w:cs="Arial"/>
                <w:b/>
                <w:color w:val="000000" w:themeColor="text1"/>
                <w:sz w:val="20"/>
              </w:rPr>
              <w:t xml:space="preserve">Last Updated:    </w:t>
            </w:r>
            <w:r w:rsidR="00DD3069">
              <w:rPr>
                <w:rFonts w:ascii="Arial" w:hAnsi="Arial" w:cs="Arial"/>
                <w:b/>
                <w:color w:val="000000" w:themeColor="text1"/>
                <w:sz w:val="20"/>
              </w:rPr>
              <w:t>3</w:t>
            </w:r>
            <w:r w:rsidR="00DD3069" w:rsidRPr="00DD3069">
              <w:rPr>
                <w:rFonts w:ascii="Arial" w:hAnsi="Arial" w:cs="Arial"/>
                <w:b/>
                <w:color w:val="000000" w:themeColor="text1"/>
                <w:sz w:val="20"/>
                <w:vertAlign w:val="superscript"/>
              </w:rPr>
              <w:t>rd</w:t>
            </w:r>
            <w:r w:rsidR="00DD3069">
              <w:rPr>
                <w:rFonts w:ascii="Arial" w:hAnsi="Arial" w:cs="Arial"/>
                <w:b/>
                <w:color w:val="000000" w:themeColor="text1"/>
                <w:sz w:val="20"/>
              </w:rPr>
              <w:t xml:space="preserve"> October 2025</w:t>
            </w:r>
          </w:p>
        </w:tc>
      </w:tr>
      <w:tr w:rsidR="0097589D" w:rsidRPr="0026410C" w14:paraId="5EA6A5FB" w14:textId="77777777" w:rsidTr="00C573F7">
        <w:tblPrEx>
          <w:tblBorders>
            <w:right w:val="none" w:sz="0" w:space="0" w:color="000000"/>
            <w:insideH w:val="none" w:sz="0" w:space="0" w:color="000000"/>
            <w:insideV w:val="none" w:sz="0" w:space="0" w:color="000000"/>
          </w:tblBorders>
        </w:tblPrEx>
        <w:trPr>
          <w:trHeight w:val="488"/>
        </w:trPr>
        <w:tc>
          <w:tcPr>
            <w:tcW w:w="1650" w:type="pct"/>
            <w:tcBorders>
              <w:right w:val="single" w:sz="4" w:space="0" w:color="auto"/>
            </w:tcBorders>
          </w:tcPr>
          <w:p w14:paraId="6EE92A57" w14:textId="77777777" w:rsidR="00C71CA3" w:rsidRPr="0026410C" w:rsidRDefault="00C71CA3" w:rsidP="00C15BA2">
            <w:pPr>
              <w:jc w:val="left"/>
              <w:rPr>
                <w:rFonts w:ascii="Arial" w:hAnsi="Arial" w:cs="Arial"/>
                <w:b/>
                <w:color w:val="000000" w:themeColor="text1"/>
                <w:sz w:val="20"/>
              </w:rPr>
            </w:pPr>
            <w:r w:rsidRPr="0026410C">
              <w:rPr>
                <w:rFonts w:ascii="Arial" w:hAnsi="Arial" w:cs="Arial"/>
                <w:b/>
                <w:color w:val="000000" w:themeColor="text1"/>
                <w:sz w:val="20"/>
              </w:rPr>
              <w:t>Faculty/Administrative/Service Department</w:t>
            </w:r>
          </w:p>
        </w:tc>
        <w:tc>
          <w:tcPr>
            <w:tcW w:w="3350" w:type="pct"/>
            <w:gridSpan w:val="4"/>
            <w:tcBorders>
              <w:top w:val="single" w:sz="4" w:space="0" w:color="auto"/>
              <w:left w:val="single" w:sz="4" w:space="0" w:color="auto"/>
              <w:bottom w:val="single" w:sz="4" w:space="0" w:color="auto"/>
              <w:right w:val="single" w:sz="4" w:space="0" w:color="auto"/>
            </w:tcBorders>
          </w:tcPr>
          <w:p w14:paraId="020A4285" w14:textId="6D0F9E87" w:rsidR="00C71CA3" w:rsidRPr="0026410C" w:rsidRDefault="00E0493D" w:rsidP="006530B6">
            <w:pPr>
              <w:spacing w:before="60" w:after="60"/>
              <w:jc w:val="left"/>
              <w:rPr>
                <w:rFonts w:ascii="Arial" w:hAnsi="Arial" w:cs="Arial"/>
                <w:color w:val="000000" w:themeColor="text1"/>
                <w:sz w:val="20"/>
              </w:rPr>
            </w:pPr>
            <w:r>
              <w:rPr>
                <w:rFonts w:ascii="Arial" w:hAnsi="Arial" w:cs="Arial"/>
                <w:color w:val="000000" w:themeColor="text1"/>
                <w:sz w:val="20"/>
              </w:rPr>
              <w:t xml:space="preserve">International </w:t>
            </w:r>
            <w:r w:rsidR="00297740">
              <w:rPr>
                <w:rFonts w:ascii="Arial" w:hAnsi="Arial" w:cs="Arial"/>
                <w:color w:val="000000" w:themeColor="text1"/>
                <w:sz w:val="20"/>
              </w:rPr>
              <w:t xml:space="preserve">Recruitment </w:t>
            </w:r>
          </w:p>
        </w:tc>
      </w:tr>
      <w:tr w:rsidR="0097589D" w:rsidRPr="0026410C" w14:paraId="0972F271" w14:textId="77777777" w:rsidTr="00B565E7">
        <w:trPr>
          <w:trHeight w:val="223"/>
        </w:trPr>
        <w:tc>
          <w:tcPr>
            <w:tcW w:w="1650" w:type="pct"/>
            <w:vAlign w:val="center"/>
          </w:tcPr>
          <w:p w14:paraId="3A3A7AD5" w14:textId="77777777" w:rsidR="00C71CA3" w:rsidRPr="0026410C" w:rsidRDefault="00C71CA3" w:rsidP="00C15BA2">
            <w:pPr>
              <w:jc w:val="left"/>
              <w:rPr>
                <w:rFonts w:ascii="Arial" w:hAnsi="Arial" w:cs="Arial"/>
                <w:b/>
                <w:color w:val="000000" w:themeColor="text1"/>
                <w:sz w:val="20"/>
              </w:rPr>
            </w:pPr>
            <w:r w:rsidRPr="0026410C">
              <w:rPr>
                <w:rFonts w:ascii="Arial" w:hAnsi="Arial" w:cs="Arial"/>
                <w:b/>
                <w:color w:val="000000" w:themeColor="text1"/>
                <w:sz w:val="20"/>
              </w:rPr>
              <w:t>Job Title</w:t>
            </w:r>
          </w:p>
        </w:tc>
        <w:tc>
          <w:tcPr>
            <w:tcW w:w="3350" w:type="pct"/>
            <w:gridSpan w:val="4"/>
          </w:tcPr>
          <w:p w14:paraId="70871664" w14:textId="0C31F3D8" w:rsidR="0011789E" w:rsidRPr="0026410C" w:rsidRDefault="00D819CC" w:rsidP="006530B6">
            <w:pPr>
              <w:spacing w:before="60" w:after="60"/>
              <w:jc w:val="left"/>
              <w:rPr>
                <w:rFonts w:ascii="Arial" w:hAnsi="Arial" w:cs="Arial"/>
                <w:color w:val="000000" w:themeColor="text1"/>
                <w:sz w:val="20"/>
              </w:rPr>
            </w:pPr>
            <w:r>
              <w:rPr>
                <w:rFonts w:ascii="Arial" w:hAnsi="Arial" w:cs="Arial"/>
                <w:color w:val="000000" w:themeColor="text1"/>
                <w:sz w:val="20"/>
              </w:rPr>
              <w:t>International Student</w:t>
            </w:r>
            <w:r w:rsidR="00C860A0" w:rsidRPr="0026410C">
              <w:rPr>
                <w:rFonts w:ascii="Arial" w:hAnsi="Arial" w:cs="Arial"/>
                <w:color w:val="000000" w:themeColor="text1"/>
                <w:sz w:val="20"/>
              </w:rPr>
              <w:t xml:space="preserve"> Recruitment Officer</w:t>
            </w:r>
            <w:r w:rsidR="00FB7366">
              <w:rPr>
                <w:rFonts w:ascii="Arial" w:hAnsi="Arial" w:cs="Arial"/>
                <w:color w:val="000000" w:themeColor="text1"/>
                <w:sz w:val="20"/>
              </w:rPr>
              <w:t xml:space="preserve"> </w:t>
            </w:r>
            <w:r w:rsidR="00C573F7">
              <w:rPr>
                <w:rFonts w:ascii="Arial" w:hAnsi="Arial" w:cs="Arial"/>
                <w:color w:val="000000" w:themeColor="text1"/>
                <w:sz w:val="20"/>
              </w:rPr>
              <w:t>(MENA</w:t>
            </w:r>
            <w:r w:rsidR="009B10F0">
              <w:rPr>
                <w:rFonts w:ascii="Arial" w:hAnsi="Arial" w:cs="Arial"/>
                <w:color w:val="000000" w:themeColor="text1"/>
                <w:sz w:val="20"/>
              </w:rPr>
              <w:t xml:space="preserve"> &amp; Pakistan</w:t>
            </w:r>
            <w:r w:rsidR="00C573F7">
              <w:rPr>
                <w:rFonts w:ascii="Arial" w:hAnsi="Arial" w:cs="Arial"/>
                <w:color w:val="000000" w:themeColor="text1"/>
                <w:sz w:val="20"/>
              </w:rPr>
              <w:t>)</w:t>
            </w:r>
          </w:p>
        </w:tc>
      </w:tr>
      <w:tr w:rsidR="0097589D" w:rsidRPr="0026410C" w14:paraId="58B66262" w14:textId="77777777" w:rsidTr="00B565E7">
        <w:tc>
          <w:tcPr>
            <w:tcW w:w="1650" w:type="pct"/>
            <w:vAlign w:val="center"/>
          </w:tcPr>
          <w:p w14:paraId="19CB931F" w14:textId="77777777" w:rsidR="0054031A" w:rsidRPr="0026410C" w:rsidRDefault="0054031A" w:rsidP="0054031A">
            <w:pPr>
              <w:jc w:val="left"/>
              <w:rPr>
                <w:rFonts w:ascii="Arial" w:hAnsi="Arial" w:cs="Arial"/>
                <w:b/>
                <w:color w:val="000000" w:themeColor="text1"/>
                <w:sz w:val="20"/>
              </w:rPr>
            </w:pPr>
            <w:r w:rsidRPr="0026410C">
              <w:rPr>
                <w:rFonts w:ascii="Arial" w:hAnsi="Arial" w:cs="Arial"/>
                <w:b/>
                <w:color w:val="000000" w:themeColor="text1"/>
                <w:sz w:val="20"/>
              </w:rPr>
              <w:t xml:space="preserve">Job Family </w:t>
            </w:r>
          </w:p>
        </w:tc>
        <w:tc>
          <w:tcPr>
            <w:tcW w:w="1508" w:type="pct"/>
            <w:vAlign w:val="center"/>
          </w:tcPr>
          <w:p w14:paraId="31D7DD56" w14:textId="77777777" w:rsidR="0054031A" w:rsidRPr="0026410C" w:rsidRDefault="00C24326" w:rsidP="00B94639">
            <w:pPr>
              <w:spacing w:before="60" w:after="60"/>
              <w:jc w:val="left"/>
              <w:rPr>
                <w:rFonts w:ascii="Arial" w:hAnsi="Arial" w:cs="Arial"/>
                <w:color w:val="000000" w:themeColor="text1"/>
                <w:sz w:val="20"/>
              </w:rPr>
            </w:pPr>
            <w:r w:rsidRPr="0026410C">
              <w:rPr>
                <w:rFonts w:ascii="Arial" w:hAnsi="Arial" w:cs="Arial"/>
                <w:color w:val="000000" w:themeColor="text1"/>
                <w:sz w:val="20"/>
              </w:rPr>
              <w:t>Professional Services</w:t>
            </w:r>
          </w:p>
        </w:tc>
        <w:tc>
          <w:tcPr>
            <w:tcW w:w="701" w:type="pct"/>
          </w:tcPr>
          <w:p w14:paraId="4152F440" w14:textId="77777777" w:rsidR="0054031A" w:rsidRPr="0026410C" w:rsidRDefault="0054031A" w:rsidP="0054031A">
            <w:pPr>
              <w:spacing w:before="60" w:after="60"/>
              <w:jc w:val="left"/>
              <w:rPr>
                <w:rFonts w:ascii="Arial" w:hAnsi="Arial" w:cs="Arial"/>
                <w:color w:val="000000" w:themeColor="text1"/>
                <w:sz w:val="20"/>
              </w:rPr>
            </w:pPr>
            <w:r w:rsidRPr="0026410C">
              <w:rPr>
                <w:rFonts w:ascii="Arial" w:hAnsi="Arial" w:cs="Arial"/>
                <w:b/>
                <w:color w:val="000000" w:themeColor="text1"/>
                <w:sz w:val="20"/>
              </w:rPr>
              <w:t>Job Level</w:t>
            </w:r>
            <w:r w:rsidRPr="0026410C">
              <w:rPr>
                <w:rFonts w:ascii="Arial" w:hAnsi="Arial" w:cs="Arial"/>
                <w:color w:val="000000" w:themeColor="text1"/>
                <w:sz w:val="20"/>
              </w:rPr>
              <w:t xml:space="preserve"> </w:t>
            </w:r>
          </w:p>
        </w:tc>
        <w:tc>
          <w:tcPr>
            <w:tcW w:w="1141" w:type="pct"/>
            <w:gridSpan w:val="2"/>
          </w:tcPr>
          <w:p w14:paraId="26710415" w14:textId="77777777" w:rsidR="00553F6D" w:rsidRPr="0026410C" w:rsidRDefault="00C860A0" w:rsidP="00B94639">
            <w:pPr>
              <w:spacing w:before="60" w:after="60"/>
              <w:jc w:val="left"/>
              <w:rPr>
                <w:rFonts w:ascii="Arial" w:hAnsi="Arial" w:cs="Arial"/>
                <w:color w:val="000000" w:themeColor="text1"/>
                <w:sz w:val="20"/>
              </w:rPr>
            </w:pPr>
            <w:r w:rsidRPr="0026410C">
              <w:rPr>
                <w:rFonts w:ascii="Arial" w:hAnsi="Arial" w:cs="Arial"/>
                <w:color w:val="000000" w:themeColor="text1"/>
                <w:sz w:val="20"/>
              </w:rPr>
              <w:t>3</w:t>
            </w:r>
          </w:p>
        </w:tc>
      </w:tr>
      <w:tr w:rsidR="00A90A3A" w:rsidRPr="0026410C" w14:paraId="5D6DEB49" w14:textId="77777777" w:rsidTr="00B565E7">
        <w:tc>
          <w:tcPr>
            <w:tcW w:w="1650" w:type="pct"/>
            <w:vAlign w:val="center"/>
          </w:tcPr>
          <w:p w14:paraId="2E9BC110" w14:textId="1DFAD71D" w:rsidR="00A90A3A" w:rsidRPr="0026410C" w:rsidRDefault="00541E90" w:rsidP="0054031A">
            <w:pPr>
              <w:jc w:val="left"/>
              <w:rPr>
                <w:rFonts w:ascii="Arial" w:hAnsi="Arial" w:cs="Arial"/>
                <w:b/>
                <w:color w:val="000000" w:themeColor="text1"/>
                <w:sz w:val="20"/>
              </w:rPr>
            </w:pPr>
            <w:r>
              <w:rPr>
                <w:rFonts w:ascii="Arial" w:hAnsi="Arial" w:cs="Arial"/>
                <w:b/>
                <w:color w:val="000000" w:themeColor="text1"/>
                <w:sz w:val="20"/>
              </w:rPr>
              <w:t>Responsible to</w:t>
            </w:r>
          </w:p>
        </w:tc>
        <w:tc>
          <w:tcPr>
            <w:tcW w:w="3350" w:type="pct"/>
            <w:gridSpan w:val="4"/>
            <w:vAlign w:val="center"/>
          </w:tcPr>
          <w:p w14:paraId="331F9398" w14:textId="3A9A1066" w:rsidR="00A90A3A" w:rsidRPr="0026410C" w:rsidRDefault="00282EC0" w:rsidP="00B94639">
            <w:pPr>
              <w:spacing w:before="60" w:after="60"/>
              <w:jc w:val="left"/>
              <w:rPr>
                <w:rFonts w:ascii="Arial" w:hAnsi="Arial" w:cs="Arial"/>
                <w:color w:val="000000" w:themeColor="text1"/>
                <w:sz w:val="20"/>
              </w:rPr>
            </w:pPr>
            <w:r>
              <w:rPr>
                <w:rFonts w:ascii="Arial" w:hAnsi="Arial" w:cs="Arial"/>
                <w:color w:val="000000" w:themeColor="text1"/>
                <w:sz w:val="20"/>
              </w:rPr>
              <w:t>Regional</w:t>
            </w:r>
            <w:r w:rsidR="00A2141C">
              <w:rPr>
                <w:rFonts w:ascii="Arial" w:hAnsi="Arial" w:cs="Arial"/>
                <w:color w:val="000000" w:themeColor="text1"/>
                <w:sz w:val="20"/>
              </w:rPr>
              <w:t xml:space="preserve"> Manager </w:t>
            </w:r>
            <w:r w:rsidR="00B42539">
              <w:rPr>
                <w:rFonts w:ascii="Arial" w:hAnsi="Arial" w:cs="Arial"/>
                <w:color w:val="000000" w:themeColor="text1"/>
                <w:sz w:val="20"/>
              </w:rPr>
              <w:t>(MENA</w:t>
            </w:r>
            <w:r w:rsidR="00DD3069">
              <w:rPr>
                <w:rFonts w:ascii="Arial" w:hAnsi="Arial" w:cs="Arial"/>
                <w:color w:val="000000" w:themeColor="text1"/>
                <w:sz w:val="20"/>
              </w:rPr>
              <w:t xml:space="preserve"> &amp; Pakistan</w:t>
            </w:r>
            <w:r w:rsidR="00B42539">
              <w:rPr>
                <w:rFonts w:ascii="Arial" w:hAnsi="Arial" w:cs="Arial"/>
                <w:color w:val="000000" w:themeColor="text1"/>
                <w:sz w:val="20"/>
              </w:rPr>
              <w:t>)</w:t>
            </w:r>
          </w:p>
        </w:tc>
      </w:tr>
      <w:tr w:rsidR="00A90A3A" w:rsidRPr="0026410C" w14:paraId="4C5EBFA4" w14:textId="77777777" w:rsidTr="00B565E7">
        <w:tc>
          <w:tcPr>
            <w:tcW w:w="1650" w:type="pct"/>
            <w:vAlign w:val="center"/>
          </w:tcPr>
          <w:p w14:paraId="161E3FD5" w14:textId="7F6EC8A7" w:rsidR="00A90A3A" w:rsidRPr="0026410C" w:rsidRDefault="00541E90" w:rsidP="0054031A">
            <w:pPr>
              <w:jc w:val="left"/>
              <w:rPr>
                <w:rFonts w:ascii="Arial" w:hAnsi="Arial" w:cs="Arial"/>
                <w:b/>
                <w:color w:val="000000" w:themeColor="text1"/>
                <w:sz w:val="20"/>
              </w:rPr>
            </w:pPr>
            <w:r>
              <w:rPr>
                <w:rFonts w:ascii="Arial" w:hAnsi="Arial" w:cs="Arial"/>
                <w:b/>
                <w:color w:val="000000" w:themeColor="text1"/>
                <w:sz w:val="20"/>
              </w:rPr>
              <w:t>Responsible for (Staff)</w:t>
            </w:r>
          </w:p>
        </w:tc>
        <w:tc>
          <w:tcPr>
            <w:tcW w:w="3350" w:type="pct"/>
            <w:gridSpan w:val="4"/>
            <w:vAlign w:val="center"/>
          </w:tcPr>
          <w:p w14:paraId="21837CFD" w14:textId="33511F64" w:rsidR="00A90A3A" w:rsidRPr="0026410C" w:rsidRDefault="00384202" w:rsidP="00B94639">
            <w:pPr>
              <w:spacing w:before="60" w:after="60"/>
              <w:jc w:val="left"/>
              <w:rPr>
                <w:rFonts w:ascii="Arial" w:hAnsi="Arial" w:cs="Arial"/>
                <w:color w:val="000000" w:themeColor="text1"/>
                <w:sz w:val="20"/>
              </w:rPr>
            </w:pPr>
            <w:r>
              <w:rPr>
                <w:rFonts w:ascii="Arial" w:hAnsi="Arial" w:cs="Arial"/>
                <w:color w:val="000000" w:themeColor="text1"/>
                <w:sz w:val="20"/>
              </w:rPr>
              <w:t>N/A</w:t>
            </w:r>
          </w:p>
        </w:tc>
      </w:tr>
      <w:tr w:rsidR="0097589D" w:rsidRPr="0026410C" w14:paraId="797E0B88" w14:textId="77777777" w:rsidTr="00391076">
        <w:trPr>
          <w:trHeight w:val="1403"/>
        </w:trPr>
        <w:tc>
          <w:tcPr>
            <w:tcW w:w="5000" w:type="pct"/>
            <w:gridSpan w:val="5"/>
            <w:tcBorders>
              <w:top w:val="single" w:sz="4" w:space="0" w:color="auto"/>
              <w:left w:val="single" w:sz="4" w:space="0" w:color="auto"/>
              <w:bottom w:val="single" w:sz="4" w:space="0" w:color="auto"/>
              <w:right w:val="single" w:sz="4" w:space="0" w:color="auto"/>
            </w:tcBorders>
          </w:tcPr>
          <w:p w14:paraId="67E931C0" w14:textId="77777777" w:rsidR="00553F6D" w:rsidRPr="0026410C" w:rsidRDefault="00553F6D" w:rsidP="00553F6D">
            <w:pPr>
              <w:rPr>
                <w:rFonts w:ascii="Arial" w:hAnsi="Arial" w:cs="Arial"/>
                <w:b/>
                <w:color w:val="000000" w:themeColor="text1"/>
                <w:sz w:val="20"/>
                <w:u w:val="single"/>
              </w:rPr>
            </w:pPr>
            <w:r w:rsidRPr="0026410C">
              <w:rPr>
                <w:rFonts w:ascii="Arial" w:hAnsi="Arial" w:cs="Arial"/>
                <w:b/>
                <w:color w:val="000000" w:themeColor="text1"/>
                <w:sz w:val="20"/>
                <w:u w:val="single"/>
              </w:rPr>
              <w:t>Job Purpose Statement</w:t>
            </w:r>
          </w:p>
          <w:p w14:paraId="77E3CEB6" w14:textId="7667A533" w:rsidR="00C860A0" w:rsidRPr="00EE4B37" w:rsidRDefault="00EE4B37" w:rsidP="00391076">
            <w:pPr>
              <w:rPr>
                <w:rFonts w:ascii="Arial" w:hAnsi="Arial" w:cs="Arial"/>
                <w:color w:val="000000"/>
                <w:sz w:val="22"/>
                <w:szCs w:val="22"/>
              </w:rPr>
            </w:pPr>
            <w:r w:rsidRPr="00EE4B37">
              <w:rPr>
                <w:rFonts w:ascii="Arial" w:hAnsi="Arial" w:cs="Arial"/>
                <w:color w:val="000000"/>
                <w:sz w:val="22"/>
                <w:szCs w:val="22"/>
              </w:rPr>
              <w:t>The International Officer for the Middle East and North Africa (MENA)</w:t>
            </w:r>
            <w:r w:rsidR="009B10F0">
              <w:rPr>
                <w:rFonts w:ascii="Arial" w:hAnsi="Arial" w:cs="Arial"/>
                <w:color w:val="000000"/>
                <w:sz w:val="22"/>
                <w:szCs w:val="22"/>
              </w:rPr>
              <w:t xml:space="preserve"> and Pakistan</w:t>
            </w:r>
            <w:r w:rsidRPr="00EE4B37">
              <w:rPr>
                <w:rFonts w:ascii="Arial" w:hAnsi="Arial" w:cs="Arial"/>
                <w:color w:val="000000"/>
                <w:sz w:val="22"/>
                <w:szCs w:val="22"/>
              </w:rPr>
              <w:t xml:space="preserve"> will be responsible for promoting the University of Surrey to prospective undergraduate and postgraduate students across the MENA</w:t>
            </w:r>
            <w:r w:rsidR="009B10F0">
              <w:rPr>
                <w:rFonts w:ascii="Arial" w:hAnsi="Arial" w:cs="Arial"/>
                <w:color w:val="000000"/>
                <w:sz w:val="22"/>
                <w:szCs w:val="22"/>
              </w:rPr>
              <w:t xml:space="preserve"> and Pakistan</w:t>
            </w:r>
            <w:r w:rsidRPr="00EE4B37">
              <w:rPr>
                <w:rFonts w:ascii="Arial" w:hAnsi="Arial" w:cs="Arial"/>
                <w:color w:val="000000"/>
                <w:sz w:val="22"/>
                <w:szCs w:val="22"/>
              </w:rPr>
              <w:t xml:space="preserve"> region. The role involves establishing and nurturing strong relationships with key stakeholders, such as agents, school </w:t>
            </w:r>
            <w:proofErr w:type="spellStart"/>
            <w:r w:rsidRPr="00EE4B37">
              <w:rPr>
                <w:rFonts w:ascii="Arial" w:hAnsi="Arial" w:cs="Arial"/>
                <w:color w:val="000000"/>
                <w:sz w:val="22"/>
                <w:szCs w:val="22"/>
              </w:rPr>
              <w:t>counselors</w:t>
            </w:r>
            <w:proofErr w:type="spellEnd"/>
            <w:r w:rsidRPr="00EE4B37">
              <w:rPr>
                <w:rFonts w:ascii="Arial" w:hAnsi="Arial" w:cs="Arial"/>
                <w:color w:val="000000"/>
                <w:sz w:val="22"/>
                <w:szCs w:val="22"/>
              </w:rPr>
              <w:t xml:space="preserve">, and other partners, to effectively raise the University’s profile and </w:t>
            </w:r>
            <w:r>
              <w:rPr>
                <w:rFonts w:ascii="Arial" w:hAnsi="Arial" w:cs="Arial"/>
                <w:color w:val="000000"/>
                <w:sz w:val="22"/>
                <w:szCs w:val="22"/>
              </w:rPr>
              <w:t>achieve ambitious growth targets</w:t>
            </w:r>
            <w:r w:rsidRPr="00EE4B37">
              <w:rPr>
                <w:rFonts w:ascii="Arial" w:hAnsi="Arial" w:cs="Arial"/>
                <w:color w:val="000000"/>
                <w:sz w:val="22"/>
                <w:szCs w:val="22"/>
              </w:rPr>
              <w:t>.</w:t>
            </w:r>
          </w:p>
        </w:tc>
      </w:tr>
      <w:tr w:rsidR="0097589D" w:rsidRPr="0026410C" w14:paraId="7DC445B8" w14:textId="77777777" w:rsidTr="00C860A0">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29E5E989" w14:textId="6EB9753A" w:rsidR="005E0E37" w:rsidRDefault="005E0E37" w:rsidP="005E0E37">
            <w:pPr>
              <w:pStyle w:val="ListParagraph"/>
              <w:numPr>
                <w:ilvl w:val="0"/>
                <w:numId w:val="27"/>
              </w:numPr>
              <w:tabs>
                <w:tab w:val="left" w:pos="0"/>
              </w:tabs>
              <w:suppressAutoHyphens/>
              <w:spacing w:before="60" w:after="60" w:line="240" w:lineRule="exact"/>
              <w:rPr>
                <w:rFonts w:ascii="Arial" w:hAnsi="Arial" w:cs="Arial"/>
                <w:color w:val="000000" w:themeColor="text1"/>
                <w:sz w:val="20"/>
              </w:rPr>
            </w:pPr>
            <w:r w:rsidRPr="00665E76">
              <w:rPr>
                <w:rFonts w:ascii="Arial" w:hAnsi="Arial" w:cs="Arial"/>
                <w:color w:val="000000" w:themeColor="text1"/>
                <w:sz w:val="20"/>
              </w:rPr>
              <w:t>Be familiar with Surrey’s offering of courses and key policies and procedures relating to admissions, accommodation, placements etc</w:t>
            </w:r>
            <w:r w:rsidR="0095610B">
              <w:rPr>
                <w:rFonts w:ascii="Arial" w:hAnsi="Arial" w:cs="Arial"/>
                <w:color w:val="000000" w:themeColor="text1"/>
                <w:sz w:val="20"/>
              </w:rPr>
              <w:t>.</w:t>
            </w:r>
          </w:p>
          <w:p w14:paraId="5BD3187F" w14:textId="584BB8A3" w:rsidR="00BE6A15" w:rsidRPr="00BE6A15" w:rsidRDefault="00BE6A15" w:rsidP="00BE6A15">
            <w:pPr>
              <w:pStyle w:val="ListParagraph"/>
              <w:numPr>
                <w:ilvl w:val="0"/>
                <w:numId w:val="27"/>
              </w:numPr>
              <w:tabs>
                <w:tab w:val="left" w:pos="0"/>
              </w:tabs>
              <w:suppressAutoHyphens/>
              <w:spacing w:before="60" w:after="60" w:line="240" w:lineRule="exact"/>
              <w:rPr>
                <w:rFonts w:ascii="Arial" w:hAnsi="Arial" w:cs="Arial"/>
                <w:color w:val="000000" w:themeColor="text1"/>
                <w:sz w:val="20"/>
              </w:rPr>
            </w:pPr>
            <w:r w:rsidRPr="0026410C">
              <w:rPr>
                <w:rFonts w:ascii="Arial" w:hAnsi="Arial" w:cs="Arial"/>
                <w:color w:val="000000" w:themeColor="text1"/>
                <w:sz w:val="20"/>
              </w:rPr>
              <w:t>Provide exceptional information, advice and guidance to potential students and support them in their application to Surrey.</w:t>
            </w:r>
          </w:p>
          <w:p w14:paraId="738D6481" w14:textId="40D21CC4" w:rsidR="00C860A0" w:rsidRPr="0026410C" w:rsidRDefault="00C860A0" w:rsidP="00C860A0">
            <w:pPr>
              <w:pStyle w:val="ListParagraph"/>
              <w:numPr>
                <w:ilvl w:val="0"/>
                <w:numId w:val="27"/>
              </w:numPr>
              <w:rPr>
                <w:rFonts w:ascii="Arial" w:hAnsi="Arial" w:cs="Arial"/>
                <w:color w:val="000000" w:themeColor="text1"/>
                <w:sz w:val="20"/>
              </w:rPr>
            </w:pPr>
            <w:r w:rsidRPr="0026410C">
              <w:rPr>
                <w:rFonts w:ascii="Arial" w:hAnsi="Arial" w:cs="Arial"/>
                <w:color w:val="000000" w:themeColor="text1"/>
                <w:sz w:val="20"/>
              </w:rPr>
              <w:t xml:space="preserve">Support the recruitment of </w:t>
            </w:r>
            <w:r w:rsidR="00C71D21">
              <w:rPr>
                <w:rFonts w:ascii="Arial" w:hAnsi="Arial" w:cs="Arial"/>
                <w:color w:val="000000" w:themeColor="text1"/>
                <w:sz w:val="20"/>
              </w:rPr>
              <w:t>international</w:t>
            </w:r>
            <w:r w:rsidR="0004425C">
              <w:rPr>
                <w:rFonts w:ascii="Arial" w:hAnsi="Arial" w:cs="Arial"/>
                <w:color w:val="000000" w:themeColor="text1"/>
                <w:sz w:val="20"/>
              </w:rPr>
              <w:t xml:space="preserve"> </w:t>
            </w:r>
            <w:r w:rsidRPr="0026410C">
              <w:rPr>
                <w:rFonts w:ascii="Arial" w:hAnsi="Arial" w:cs="Arial"/>
                <w:color w:val="000000" w:themeColor="text1"/>
                <w:sz w:val="20"/>
              </w:rPr>
              <w:t xml:space="preserve">students by building strong relationships with </w:t>
            </w:r>
            <w:r w:rsidR="00384202">
              <w:rPr>
                <w:rFonts w:ascii="Arial" w:hAnsi="Arial" w:cs="Arial"/>
                <w:color w:val="000000" w:themeColor="text1"/>
                <w:sz w:val="20"/>
              </w:rPr>
              <w:t>key stakeholders such as recruitment agents</w:t>
            </w:r>
            <w:r w:rsidR="00955842">
              <w:rPr>
                <w:rFonts w:ascii="Arial" w:hAnsi="Arial" w:cs="Arial"/>
                <w:color w:val="000000" w:themeColor="text1"/>
                <w:sz w:val="20"/>
              </w:rPr>
              <w:t xml:space="preserve">, </w:t>
            </w:r>
            <w:r w:rsidRPr="0026410C">
              <w:rPr>
                <w:rFonts w:ascii="Arial" w:hAnsi="Arial" w:cs="Arial"/>
                <w:color w:val="000000" w:themeColor="text1"/>
                <w:sz w:val="20"/>
              </w:rPr>
              <w:t>schools and college</w:t>
            </w:r>
            <w:r w:rsidR="00384202">
              <w:rPr>
                <w:rFonts w:ascii="Arial" w:hAnsi="Arial" w:cs="Arial"/>
                <w:color w:val="000000" w:themeColor="text1"/>
                <w:sz w:val="20"/>
              </w:rPr>
              <w:t>s</w:t>
            </w:r>
            <w:r w:rsidR="00E82246" w:rsidRPr="0026410C">
              <w:rPr>
                <w:rFonts w:ascii="Arial" w:hAnsi="Arial" w:cs="Arial"/>
                <w:color w:val="000000" w:themeColor="text1"/>
                <w:sz w:val="20"/>
              </w:rPr>
              <w:t>.</w:t>
            </w:r>
          </w:p>
          <w:p w14:paraId="12558BB2" w14:textId="0D5CBE59" w:rsidR="00C860A0" w:rsidRPr="00391076" w:rsidRDefault="00C860A0" w:rsidP="00C860A0">
            <w:pPr>
              <w:pStyle w:val="ListParagraph"/>
              <w:numPr>
                <w:ilvl w:val="0"/>
                <w:numId w:val="27"/>
              </w:numPr>
              <w:tabs>
                <w:tab w:val="left" w:pos="0"/>
              </w:tabs>
              <w:suppressAutoHyphens/>
              <w:spacing w:before="60" w:after="60" w:line="240" w:lineRule="exact"/>
              <w:rPr>
                <w:rFonts w:ascii="Arial" w:hAnsi="Arial" w:cs="Arial"/>
                <w:color w:val="000000" w:themeColor="text1"/>
                <w:sz w:val="20"/>
              </w:rPr>
            </w:pPr>
            <w:r w:rsidRPr="00391076">
              <w:rPr>
                <w:rFonts w:ascii="Arial" w:hAnsi="Arial" w:cs="Arial"/>
                <w:color w:val="000000" w:themeColor="text1"/>
                <w:sz w:val="20"/>
              </w:rPr>
              <w:t xml:space="preserve">Represent the University in recruitment contexts at </w:t>
            </w:r>
            <w:r w:rsidR="00A15DE4" w:rsidRPr="00391076">
              <w:rPr>
                <w:rFonts w:ascii="Arial" w:hAnsi="Arial" w:cs="Arial"/>
                <w:color w:val="000000" w:themeColor="text1"/>
                <w:sz w:val="20"/>
              </w:rPr>
              <w:t>u</w:t>
            </w:r>
            <w:r w:rsidR="00DC7869" w:rsidRPr="00391076">
              <w:rPr>
                <w:rFonts w:ascii="Arial" w:hAnsi="Arial" w:cs="Arial"/>
                <w:color w:val="000000" w:themeColor="text1"/>
                <w:sz w:val="20"/>
              </w:rPr>
              <w:t>ndergraduate</w:t>
            </w:r>
            <w:r w:rsidRPr="00391076">
              <w:rPr>
                <w:rFonts w:ascii="Arial" w:hAnsi="Arial" w:cs="Arial"/>
                <w:color w:val="000000" w:themeColor="text1"/>
                <w:sz w:val="20"/>
              </w:rPr>
              <w:t xml:space="preserve"> and </w:t>
            </w:r>
            <w:r w:rsidR="00A15DE4" w:rsidRPr="00391076">
              <w:rPr>
                <w:rFonts w:ascii="Arial" w:hAnsi="Arial" w:cs="Arial"/>
                <w:color w:val="000000" w:themeColor="text1"/>
                <w:sz w:val="20"/>
              </w:rPr>
              <w:t>p</w:t>
            </w:r>
            <w:r w:rsidR="00DC7869" w:rsidRPr="00391076">
              <w:rPr>
                <w:rFonts w:ascii="Arial" w:hAnsi="Arial" w:cs="Arial"/>
                <w:color w:val="000000" w:themeColor="text1"/>
                <w:sz w:val="20"/>
              </w:rPr>
              <w:t>ostgraduate</w:t>
            </w:r>
            <w:r w:rsidRPr="00391076">
              <w:rPr>
                <w:rFonts w:ascii="Arial" w:hAnsi="Arial" w:cs="Arial"/>
                <w:color w:val="000000" w:themeColor="text1"/>
                <w:sz w:val="20"/>
              </w:rPr>
              <w:t xml:space="preserve"> levels, often as the sole representative of the University at recruitment fairs, </w:t>
            </w:r>
            <w:r w:rsidR="00C71D21" w:rsidRPr="00391076">
              <w:rPr>
                <w:rFonts w:ascii="Arial" w:hAnsi="Arial" w:cs="Arial"/>
                <w:color w:val="000000" w:themeColor="text1"/>
                <w:sz w:val="20"/>
              </w:rPr>
              <w:t>school</w:t>
            </w:r>
            <w:r w:rsidRPr="00391076">
              <w:rPr>
                <w:rFonts w:ascii="Arial" w:hAnsi="Arial" w:cs="Arial"/>
                <w:color w:val="000000" w:themeColor="text1"/>
                <w:sz w:val="20"/>
              </w:rPr>
              <w:t xml:space="preserve"> events and similar.</w:t>
            </w:r>
            <w:r w:rsidR="00E83B69" w:rsidRPr="00391076">
              <w:rPr>
                <w:rFonts w:ascii="Arial" w:hAnsi="Arial" w:cs="Arial"/>
                <w:color w:val="000000" w:themeColor="text1"/>
                <w:sz w:val="20"/>
              </w:rPr>
              <w:t xml:space="preserve"> </w:t>
            </w:r>
          </w:p>
          <w:p w14:paraId="0B93C351" w14:textId="0B94D79D" w:rsidR="004D3FD4" w:rsidRPr="00391076" w:rsidRDefault="004D3FD4" w:rsidP="004D3FD4">
            <w:pPr>
              <w:pStyle w:val="ListParagraph"/>
              <w:numPr>
                <w:ilvl w:val="0"/>
                <w:numId w:val="27"/>
              </w:numPr>
              <w:tabs>
                <w:tab w:val="left" w:pos="0"/>
              </w:tabs>
              <w:suppressAutoHyphens/>
              <w:spacing w:before="60" w:after="60" w:line="240" w:lineRule="exact"/>
              <w:rPr>
                <w:rFonts w:ascii="Arial" w:hAnsi="Arial" w:cs="Arial"/>
                <w:color w:val="000000" w:themeColor="text1"/>
                <w:sz w:val="20"/>
              </w:rPr>
            </w:pPr>
            <w:r w:rsidRPr="00391076">
              <w:rPr>
                <w:rFonts w:ascii="Arial" w:hAnsi="Arial" w:cs="Arial"/>
                <w:color w:val="000000" w:themeColor="text1"/>
                <w:sz w:val="20"/>
              </w:rPr>
              <w:t xml:space="preserve">Provide an </w:t>
            </w:r>
            <w:r w:rsidR="0052301C" w:rsidRPr="00391076">
              <w:rPr>
                <w:rFonts w:ascii="Arial" w:hAnsi="Arial" w:cs="Arial"/>
                <w:color w:val="000000" w:themeColor="text1"/>
                <w:sz w:val="20"/>
              </w:rPr>
              <w:t xml:space="preserve">equal and unbiased service to all of Surrey’s recruitment agents, </w:t>
            </w:r>
            <w:r w:rsidR="001F77D5" w:rsidRPr="00391076">
              <w:rPr>
                <w:rFonts w:ascii="Arial" w:hAnsi="Arial" w:cs="Arial"/>
                <w:color w:val="000000" w:themeColor="text1"/>
                <w:sz w:val="20"/>
              </w:rPr>
              <w:t>supporting them with events</w:t>
            </w:r>
            <w:r w:rsidR="00FB7366" w:rsidRPr="00391076">
              <w:rPr>
                <w:rFonts w:ascii="Arial" w:hAnsi="Arial" w:cs="Arial"/>
                <w:color w:val="000000" w:themeColor="text1"/>
                <w:sz w:val="20"/>
              </w:rPr>
              <w:t>, marketing initiatives</w:t>
            </w:r>
            <w:r w:rsidR="001F77D5" w:rsidRPr="00391076">
              <w:rPr>
                <w:rFonts w:ascii="Arial" w:hAnsi="Arial" w:cs="Arial"/>
                <w:color w:val="000000" w:themeColor="text1"/>
                <w:sz w:val="20"/>
              </w:rPr>
              <w:t xml:space="preserve"> and regular communications. </w:t>
            </w:r>
          </w:p>
          <w:p w14:paraId="50FA5E8D" w14:textId="68D9B38F" w:rsidR="001F77D5" w:rsidRPr="00391076" w:rsidRDefault="004D3FD4" w:rsidP="004D3FD4">
            <w:pPr>
              <w:pStyle w:val="ListParagraph"/>
              <w:numPr>
                <w:ilvl w:val="0"/>
                <w:numId w:val="27"/>
              </w:numPr>
              <w:rPr>
                <w:rFonts w:ascii="Arial" w:hAnsi="Arial" w:cs="Arial"/>
                <w:color w:val="000000" w:themeColor="text1"/>
                <w:sz w:val="20"/>
              </w:rPr>
            </w:pPr>
            <w:r w:rsidRPr="00391076">
              <w:rPr>
                <w:rFonts w:ascii="Arial" w:hAnsi="Arial" w:cs="Arial"/>
                <w:color w:val="000000" w:themeColor="text1"/>
                <w:sz w:val="20"/>
              </w:rPr>
              <w:t>Provide market insight and intelligence o</w:t>
            </w:r>
            <w:r w:rsidR="00FB7366" w:rsidRPr="00391076">
              <w:rPr>
                <w:rFonts w:ascii="Arial" w:hAnsi="Arial" w:cs="Arial"/>
                <w:color w:val="000000" w:themeColor="text1"/>
                <w:sz w:val="20"/>
              </w:rPr>
              <w:t xml:space="preserve">n </w:t>
            </w:r>
            <w:r w:rsidR="001A3B13" w:rsidRPr="00391076">
              <w:rPr>
                <w:rFonts w:ascii="Arial" w:hAnsi="Arial" w:cs="Arial"/>
                <w:color w:val="000000" w:themeColor="text1"/>
                <w:sz w:val="20"/>
              </w:rPr>
              <w:t>your markets</w:t>
            </w:r>
            <w:r w:rsidRPr="00391076">
              <w:rPr>
                <w:rFonts w:ascii="Arial" w:hAnsi="Arial" w:cs="Arial"/>
                <w:color w:val="000000" w:themeColor="text1"/>
                <w:sz w:val="20"/>
              </w:rPr>
              <w:t>, to inform recruitment activity.</w:t>
            </w:r>
          </w:p>
          <w:p w14:paraId="732D51BC" w14:textId="05FA4B66" w:rsidR="004D3FD4" w:rsidRPr="00391076" w:rsidRDefault="001F77D5" w:rsidP="001F77D5">
            <w:pPr>
              <w:pStyle w:val="ListParagraph"/>
              <w:numPr>
                <w:ilvl w:val="0"/>
                <w:numId w:val="27"/>
              </w:numPr>
              <w:tabs>
                <w:tab w:val="left" w:pos="0"/>
              </w:tabs>
              <w:suppressAutoHyphens/>
              <w:spacing w:before="60" w:after="60" w:line="240" w:lineRule="exact"/>
              <w:rPr>
                <w:rFonts w:ascii="Arial" w:hAnsi="Arial" w:cs="Arial"/>
                <w:color w:val="000000" w:themeColor="text1"/>
                <w:sz w:val="20"/>
              </w:rPr>
            </w:pPr>
            <w:r w:rsidRPr="00391076">
              <w:rPr>
                <w:rFonts w:ascii="Arial" w:hAnsi="Arial" w:cs="Arial"/>
                <w:color w:val="000000" w:themeColor="text1"/>
                <w:sz w:val="20"/>
              </w:rPr>
              <w:t>Support the creation and distribution of marketing materials used by the Student Recruitment team.</w:t>
            </w:r>
            <w:r w:rsidR="004D3FD4" w:rsidRPr="00391076">
              <w:rPr>
                <w:rFonts w:ascii="Arial" w:hAnsi="Arial" w:cs="Arial"/>
                <w:color w:val="000000" w:themeColor="text1"/>
                <w:sz w:val="20"/>
              </w:rPr>
              <w:t xml:space="preserve"> </w:t>
            </w:r>
          </w:p>
          <w:p w14:paraId="23F8EFD7" w14:textId="38E10FC6" w:rsidR="002237A4" w:rsidRPr="00391076" w:rsidRDefault="00C860A0" w:rsidP="00C860A0">
            <w:pPr>
              <w:pStyle w:val="ListParagraph"/>
              <w:numPr>
                <w:ilvl w:val="0"/>
                <w:numId w:val="27"/>
              </w:numPr>
              <w:tabs>
                <w:tab w:val="left" w:pos="0"/>
              </w:tabs>
              <w:suppressAutoHyphens/>
              <w:spacing w:before="60" w:after="60" w:line="240" w:lineRule="exact"/>
              <w:rPr>
                <w:rFonts w:ascii="Arial" w:hAnsi="Arial" w:cs="Arial"/>
                <w:color w:val="000000" w:themeColor="text1"/>
                <w:sz w:val="20"/>
              </w:rPr>
            </w:pPr>
            <w:r w:rsidRPr="00391076">
              <w:rPr>
                <w:rFonts w:ascii="Arial" w:hAnsi="Arial" w:cs="Arial"/>
                <w:color w:val="000000" w:themeColor="text1"/>
                <w:sz w:val="20"/>
              </w:rPr>
              <w:t xml:space="preserve">As directed by </w:t>
            </w:r>
            <w:r w:rsidR="00FB7366" w:rsidRPr="00391076">
              <w:rPr>
                <w:rFonts w:ascii="Arial" w:hAnsi="Arial" w:cs="Arial"/>
                <w:color w:val="000000" w:themeColor="text1"/>
                <w:sz w:val="20"/>
              </w:rPr>
              <w:t>the International Recruitment Manager and other colleagues,</w:t>
            </w:r>
            <w:r w:rsidRPr="00391076">
              <w:rPr>
                <w:rFonts w:ascii="Arial" w:hAnsi="Arial" w:cs="Arial"/>
                <w:color w:val="000000" w:themeColor="text1"/>
                <w:sz w:val="20"/>
              </w:rPr>
              <w:t xml:space="preserve"> work in other areas within </w:t>
            </w:r>
            <w:r w:rsidR="00391076" w:rsidRPr="00391076">
              <w:rPr>
                <w:rFonts w:ascii="Arial" w:hAnsi="Arial" w:cs="Arial"/>
                <w:color w:val="000000" w:themeColor="text1"/>
                <w:sz w:val="20"/>
              </w:rPr>
              <w:t>the wider international student recruitment team</w:t>
            </w:r>
            <w:r w:rsidR="005E5EDD" w:rsidRPr="00391076">
              <w:rPr>
                <w:rFonts w:ascii="Arial" w:hAnsi="Arial" w:cs="Arial"/>
                <w:color w:val="000000" w:themeColor="text1"/>
                <w:sz w:val="20"/>
              </w:rPr>
              <w:t xml:space="preserve"> </w:t>
            </w:r>
            <w:r w:rsidR="00DF4915" w:rsidRPr="00391076">
              <w:rPr>
                <w:rFonts w:ascii="Arial" w:hAnsi="Arial" w:cs="Arial"/>
                <w:color w:val="000000" w:themeColor="text1"/>
                <w:sz w:val="20"/>
              </w:rPr>
              <w:t>as required</w:t>
            </w:r>
            <w:r w:rsidR="00830750" w:rsidRPr="00391076">
              <w:rPr>
                <w:rFonts w:ascii="Arial" w:hAnsi="Arial" w:cs="Arial"/>
                <w:color w:val="000000" w:themeColor="text1"/>
                <w:sz w:val="20"/>
              </w:rPr>
              <w:t>, such as administrative duties</w:t>
            </w:r>
            <w:r w:rsidR="00391076" w:rsidRPr="00391076">
              <w:rPr>
                <w:rFonts w:ascii="Arial" w:hAnsi="Arial" w:cs="Arial"/>
                <w:color w:val="000000" w:themeColor="text1"/>
                <w:sz w:val="20"/>
              </w:rPr>
              <w:t xml:space="preserve">. </w:t>
            </w:r>
          </w:p>
          <w:p w14:paraId="4A0B9BC8" w14:textId="5DDC7818" w:rsidR="00391076" w:rsidRPr="00391076" w:rsidRDefault="00391076" w:rsidP="00C860A0">
            <w:pPr>
              <w:pStyle w:val="ListParagraph"/>
              <w:numPr>
                <w:ilvl w:val="0"/>
                <w:numId w:val="27"/>
              </w:numPr>
              <w:tabs>
                <w:tab w:val="left" w:pos="0"/>
              </w:tabs>
              <w:suppressAutoHyphens/>
              <w:spacing w:before="60" w:after="60" w:line="240" w:lineRule="exact"/>
              <w:rPr>
                <w:rFonts w:ascii="Arial" w:hAnsi="Arial" w:cs="Arial"/>
                <w:color w:val="000000" w:themeColor="text1"/>
                <w:sz w:val="20"/>
              </w:rPr>
            </w:pPr>
            <w:r w:rsidRPr="00391076">
              <w:rPr>
                <w:rFonts w:ascii="Arial" w:hAnsi="Arial" w:cs="Arial"/>
                <w:sz w:val="20"/>
              </w:rPr>
              <w:t xml:space="preserve">In normal circumstances, the role holder would be expected to be away from the University for recruitment activity for 8 to 12 weeks a year. The expectation is the travel includes </w:t>
            </w:r>
            <w:r w:rsidR="009B10F0">
              <w:rPr>
                <w:rFonts w:ascii="Arial" w:hAnsi="Arial" w:cs="Arial"/>
                <w:sz w:val="20"/>
              </w:rPr>
              <w:t xml:space="preserve">Pakistan </w:t>
            </w:r>
            <w:r w:rsidRPr="00391076">
              <w:rPr>
                <w:rFonts w:ascii="Arial" w:hAnsi="Arial" w:cs="Arial"/>
                <w:sz w:val="20"/>
              </w:rPr>
              <w:t>and the wider MENA region</w:t>
            </w:r>
            <w:r w:rsidR="009B10F0">
              <w:rPr>
                <w:rFonts w:ascii="Arial" w:hAnsi="Arial" w:cs="Arial"/>
                <w:sz w:val="20"/>
              </w:rPr>
              <w:t>.</w:t>
            </w:r>
          </w:p>
          <w:p w14:paraId="430B8A00" w14:textId="77777777" w:rsidR="00665E76" w:rsidRPr="0026410C" w:rsidRDefault="00665E76" w:rsidP="00445E1D">
            <w:pPr>
              <w:pStyle w:val="ListParagraph"/>
              <w:tabs>
                <w:tab w:val="left" w:pos="0"/>
              </w:tabs>
              <w:suppressAutoHyphens/>
              <w:spacing w:before="60" w:after="60" w:line="240" w:lineRule="exact"/>
              <w:rPr>
                <w:rFonts w:ascii="Arial" w:hAnsi="Arial" w:cs="Arial"/>
                <w:color w:val="000000" w:themeColor="text1"/>
                <w:sz w:val="20"/>
              </w:rPr>
            </w:pPr>
          </w:p>
          <w:p w14:paraId="2015C21B" w14:textId="77777777" w:rsidR="002237A4" w:rsidRPr="0026410C" w:rsidRDefault="002237A4" w:rsidP="0054031A">
            <w:pPr>
              <w:jc w:val="left"/>
              <w:rPr>
                <w:rFonts w:ascii="Arial" w:hAnsi="Arial" w:cs="Arial"/>
                <w:b/>
                <w:color w:val="000000" w:themeColor="text1"/>
                <w:sz w:val="20"/>
              </w:rPr>
            </w:pPr>
            <w:r w:rsidRPr="0026410C">
              <w:rPr>
                <w:rFonts w:ascii="Arial" w:hAnsi="Arial" w:cs="Arial"/>
                <w:b/>
                <w:color w:val="000000" w:themeColor="text1"/>
                <w:sz w:val="20"/>
              </w:rPr>
              <w:t>N.B. The above list is not exhaustive.</w:t>
            </w:r>
          </w:p>
        </w:tc>
      </w:tr>
      <w:tr w:rsidR="0097589D" w:rsidRPr="0026410C" w14:paraId="3450F63D" w14:textId="77777777" w:rsidTr="00C860A0">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6DB3A1B9" w14:textId="77777777" w:rsidR="002237A4" w:rsidRPr="0026410C" w:rsidRDefault="002237A4" w:rsidP="005D2CF0">
            <w:pPr>
              <w:pStyle w:val="Heading4"/>
              <w:spacing w:before="60" w:after="60"/>
              <w:jc w:val="both"/>
              <w:rPr>
                <w:rFonts w:cs="Arial"/>
                <w:color w:val="000000" w:themeColor="text1"/>
                <w:sz w:val="20"/>
              </w:rPr>
            </w:pPr>
            <w:r w:rsidRPr="0026410C">
              <w:rPr>
                <w:rFonts w:cs="Arial"/>
                <w:color w:val="000000" w:themeColor="text1"/>
                <w:sz w:val="20"/>
              </w:rPr>
              <w:t>All staff are expected to:</w:t>
            </w:r>
          </w:p>
          <w:p w14:paraId="1F50160B" w14:textId="77777777" w:rsidR="005D2CF0" w:rsidRPr="0026410C" w:rsidRDefault="002237A4" w:rsidP="00711CCC">
            <w:pPr>
              <w:pStyle w:val="ListParagraph"/>
              <w:keepNext/>
              <w:numPr>
                <w:ilvl w:val="0"/>
                <w:numId w:val="22"/>
              </w:numPr>
              <w:tabs>
                <w:tab w:val="left" w:pos="0"/>
              </w:tabs>
              <w:spacing w:before="60" w:after="60"/>
              <w:ind w:left="284" w:hanging="284"/>
              <w:outlineLvl w:val="2"/>
              <w:rPr>
                <w:rFonts w:ascii="Arial" w:hAnsi="Arial" w:cs="Arial"/>
                <w:color w:val="000000" w:themeColor="text1"/>
                <w:sz w:val="20"/>
              </w:rPr>
            </w:pPr>
            <w:r w:rsidRPr="0026410C">
              <w:rPr>
                <w:rFonts w:ascii="Arial" w:hAnsi="Arial" w:cs="Arial"/>
                <w:color w:val="000000" w:themeColor="text1"/>
                <w:sz w:val="20"/>
              </w:rPr>
              <w:t xml:space="preserve">Positively support equality of opportunity and equity of treatment to colleagues and students in accordance with the University of Surrey Equal </w:t>
            </w:r>
            <w:r w:rsidR="00711CCC" w:rsidRPr="0026410C">
              <w:rPr>
                <w:rFonts w:ascii="Arial" w:hAnsi="Arial" w:cs="Arial"/>
                <w:color w:val="000000" w:themeColor="text1"/>
                <w:sz w:val="20"/>
              </w:rPr>
              <w:t>Opportunities P</w:t>
            </w:r>
            <w:r w:rsidRPr="0026410C">
              <w:rPr>
                <w:rFonts w:ascii="Arial" w:hAnsi="Arial" w:cs="Arial"/>
                <w:color w:val="000000" w:themeColor="text1"/>
                <w:sz w:val="20"/>
              </w:rPr>
              <w:t>olicy.</w:t>
            </w:r>
          </w:p>
          <w:p w14:paraId="5E6A63C2" w14:textId="77777777" w:rsidR="00711CCC" w:rsidRPr="0026410C" w:rsidRDefault="00711CCC" w:rsidP="00711CCC">
            <w:pPr>
              <w:keepNext/>
              <w:numPr>
                <w:ilvl w:val="0"/>
                <w:numId w:val="22"/>
              </w:numPr>
              <w:tabs>
                <w:tab w:val="left" w:pos="0"/>
              </w:tabs>
              <w:spacing w:before="60" w:after="60"/>
              <w:ind w:left="284" w:hanging="284"/>
              <w:outlineLvl w:val="2"/>
              <w:rPr>
                <w:rFonts w:ascii="Arial" w:hAnsi="Arial" w:cs="Arial"/>
                <w:color w:val="000000" w:themeColor="text1"/>
                <w:sz w:val="20"/>
              </w:rPr>
            </w:pPr>
            <w:r w:rsidRPr="0026410C">
              <w:rPr>
                <w:rFonts w:ascii="Arial" w:hAnsi="Arial" w:cs="Arial"/>
                <w:iCs/>
                <w:color w:val="000000" w:themeColor="text1"/>
                <w:sz w:val="20"/>
                <w:lang w:eastAsia="en-GB"/>
              </w:rPr>
              <w:t>Work to achieve the aims of our Environmental Policy and promote awareness to colleagues and students.</w:t>
            </w:r>
            <w:r w:rsidRPr="0026410C">
              <w:rPr>
                <w:rFonts w:ascii="Arial" w:hAnsi="Arial" w:cs="Arial"/>
                <w:color w:val="000000" w:themeColor="text1"/>
                <w:sz w:val="20"/>
                <w:lang w:eastAsia="en-GB"/>
              </w:rPr>
              <w:t xml:space="preserve"> </w:t>
            </w:r>
          </w:p>
          <w:p w14:paraId="3281F96C" w14:textId="77777777" w:rsidR="00711CCC" w:rsidRPr="0026410C" w:rsidRDefault="00711CCC" w:rsidP="00711CCC">
            <w:pPr>
              <w:pStyle w:val="Default"/>
              <w:numPr>
                <w:ilvl w:val="0"/>
                <w:numId w:val="22"/>
              </w:numPr>
              <w:ind w:left="284" w:hanging="284"/>
              <w:jc w:val="both"/>
              <w:rPr>
                <w:rFonts w:ascii="Arial" w:eastAsia="Times New Roman" w:hAnsi="Arial" w:cs="Arial"/>
                <w:iCs/>
                <w:color w:val="000000" w:themeColor="text1"/>
                <w:sz w:val="20"/>
                <w:szCs w:val="20"/>
                <w:lang w:eastAsia="en-GB"/>
              </w:rPr>
            </w:pPr>
            <w:r w:rsidRPr="0026410C">
              <w:rPr>
                <w:rFonts w:ascii="Arial" w:eastAsia="Times New Roman" w:hAnsi="Arial" w:cs="Arial"/>
                <w:iCs/>
                <w:color w:val="000000" w:themeColor="text1"/>
                <w:sz w:val="20"/>
                <w:szCs w:val="20"/>
                <w:lang w:eastAsia="en-GB"/>
              </w:rPr>
              <w:t>Follow University</w:t>
            </w:r>
            <w:r w:rsidR="00667B30" w:rsidRPr="0026410C">
              <w:rPr>
                <w:rFonts w:ascii="Arial" w:eastAsia="Times New Roman" w:hAnsi="Arial" w:cs="Arial"/>
                <w:iCs/>
                <w:color w:val="000000" w:themeColor="text1"/>
                <w:sz w:val="20"/>
                <w:szCs w:val="20"/>
                <w:lang w:eastAsia="en-GB"/>
              </w:rPr>
              <w:t>/</w:t>
            </w:r>
            <w:r w:rsidRPr="0026410C">
              <w:rPr>
                <w:rFonts w:ascii="Arial" w:eastAsia="Times New Roman" w:hAnsi="Arial" w:cs="Arial"/>
                <w:iCs/>
                <w:color w:val="000000" w:themeColor="text1"/>
                <w:sz w:val="20"/>
                <w:szCs w:val="20"/>
                <w:lang w:eastAsia="en-GB"/>
              </w:rPr>
              <w:t>departmental policies and working practices in ensuring that no breaches of information security result from their actions.</w:t>
            </w:r>
          </w:p>
          <w:p w14:paraId="3F4A65F2" w14:textId="77777777" w:rsidR="00711CCC" w:rsidRPr="0026410C" w:rsidRDefault="00646109" w:rsidP="00711CCC">
            <w:pPr>
              <w:pStyle w:val="Default"/>
              <w:numPr>
                <w:ilvl w:val="0"/>
                <w:numId w:val="22"/>
              </w:numPr>
              <w:ind w:left="284" w:hanging="284"/>
              <w:jc w:val="both"/>
              <w:rPr>
                <w:rFonts w:ascii="Arial" w:eastAsia="Times New Roman" w:hAnsi="Arial" w:cs="Arial"/>
                <w:iCs/>
                <w:color w:val="000000" w:themeColor="text1"/>
                <w:sz w:val="20"/>
                <w:szCs w:val="20"/>
                <w:lang w:eastAsia="en-GB"/>
              </w:rPr>
            </w:pPr>
            <w:r w:rsidRPr="0026410C">
              <w:rPr>
                <w:rFonts w:ascii="Arial" w:eastAsia="Times New Roman" w:hAnsi="Arial" w:cs="Arial"/>
                <w:iCs/>
                <w:color w:val="000000" w:themeColor="text1"/>
                <w:sz w:val="20"/>
                <w:szCs w:val="20"/>
                <w:lang w:eastAsia="en-GB"/>
              </w:rPr>
              <w:t>Ensure they are</w:t>
            </w:r>
            <w:r w:rsidR="00711CCC" w:rsidRPr="0026410C">
              <w:rPr>
                <w:rFonts w:ascii="Arial" w:eastAsia="Times New Roman" w:hAnsi="Arial" w:cs="Arial"/>
                <w:iCs/>
                <w:color w:val="000000" w:themeColor="text1"/>
                <w:sz w:val="20"/>
                <w:szCs w:val="20"/>
                <w:lang w:eastAsia="en-GB"/>
              </w:rPr>
              <w:t xml:space="preserve"> aware of and abide by all relevant University Regulations and Policies</w:t>
            </w:r>
            <w:r w:rsidRPr="0026410C">
              <w:rPr>
                <w:rFonts w:ascii="Arial" w:eastAsia="Times New Roman" w:hAnsi="Arial" w:cs="Arial"/>
                <w:iCs/>
                <w:color w:val="000000" w:themeColor="text1"/>
                <w:sz w:val="20"/>
                <w:szCs w:val="20"/>
                <w:lang w:eastAsia="en-GB"/>
              </w:rPr>
              <w:t xml:space="preserve"> relevant to the role</w:t>
            </w:r>
            <w:r w:rsidR="00711CCC" w:rsidRPr="0026410C">
              <w:rPr>
                <w:rFonts w:ascii="Arial" w:eastAsia="Times New Roman" w:hAnsi="Arial" w:cs="Arial"/>
                <w:iCs/>
                <w:color w:val="000000" w:themeColor="text1"/>
                <w:sz w:val="20"/>
                <w:szCs w:val="20"/>
                <w:lang w:eastAsia="en-GB"/>
              </w:rPr>
              <w:t>.</w:t>
            </w:r>
          </w:p>
          <w:p w14:paraId="2435DA38" w14:textId="77777777" w:rsidR="00C73CA2" w:rsidRPr="0026410C" w:rsidRDefault="00711CCC" w:rsidP="00C73CA2">
            <w:pPr>
              <w:keepNext/>
              <w:numPr>
                <w:ilvl w:val="0"/>
                <w:numId w:val="22"/>
              </w:numPr>
              <w:tabs>
                <w:tab w:val="left" w:pos="0"/>
              </w:tabs>
              <w:spacing w:before="60" w:after="60"/>
              <w:ind w:left="284" w:hanging="284"/>
              <w:outlineLvl w:val="2"/>
              <w:rPr>
                <w:rFonts w:ascii="Arial" w:hAnsi="Arial" w:cs="Arial"/>
                <w:iCs/>
                <w:color w:val="000000" w:themeColor="text1"/>
                <w:sz w:val="20"/>
                <w:lang w:eastAsia="en-GB"/>
              </w:rPr>
            </w:pPr>
            <w:r w:rsidRPr="0026410C">
              <w:rPr>
                <w:rFonts w:ascii="Arial" w:hAnsi="Arial" w:cs="Arial"/>
                <w:iCs/>
                <w:color w:val="000000" w:themeColor="text1"/>
                <w:sz w:val="20"/>
                <w:lang w:eastAsia="en-GB"/>
              </w:rPr>
              <w:t xml:space="preserve">Undertake such other duties within the scope of the post as may be requested by your </w:t>
            </w:r>
            <w:proofErr w:type="gramStart"/>
            <w:r w:rsidRPr="0026410C">
              <w:rPr>
                <w:rFonts w:ascii="Arial" w:hAnsi="Arial" w:cs="Arial"/>
                <w:iCs/>
                <w:color w:val="000000" w:themeColor="text1"/>
                <w:sz w:val="20"/>
                <w:lang w:eastAsia="en-GB"/>
              </w:rPr>
              <w:t>Manager</w:t>
            </w:r>
            <w:proofErr w:type="gramEnd"/>
            <w:r w:rsidRPr="0026410C">
              <w:rPr>
                <w:rFonts w:ascii="Arial" w:hAnsi="Arial" w:cs="Arial"/>
                <w:iCs/>
                <w:color w:val="000000" w:themeColor="text1"/>
                <w:sz w:val="20"/>
                <w:lang w:eastAsia="en-GB"/>
              </w:rPr>
              <w:t>.</w:t>
            </w:r>
          </w:p>
          <w:p w14:paraId="41016000" w14:textId="4D868CD0" w:rsidR="00C73CA2" w:rsidRPr="0026410C" w:rsidRDefault="00C73CA2" w:rsidP="00C73CA2">
            <w:pPr>
              <w:keepNext/>
              <w:numPr>
                <w:ilvl w:val="0"/>
                <w:numId w:val="22"/>
              </w:numPr>
              <w:tabs>
                <w:tab w:val="left" w:pos="0"/>
              </w:tabs>
              <w:spacing w:before="60" w:after="60"/>
              <w:ind w:left="284" w:hanging="284"/>
              <w:outlineLvl w:val="2"/>
              <w:rPr>
                <w:rFonts w:ascii="Arial" w:hAnsi="Arial" w:cs="Arial"/>
                <w:iCs/>
                <w:color w:val="000000" w:themeColor="text1"/>
                <w:sz w:val="20"/>
                <w:lang w:eastAsia="en-GB"/>
              </w:rPr>
            </w:pPr>
            <w:r w:rsidRPr="0026410C">
              <w:rPr>
                <w:rFonts w:ascii="Arial" w:hAnsi="Arial" w:cs="Arial"/>
                <w:iCs/>
                <w:color w:val="000000" w:themeColor="text1"/>
                <w:sz w:val="20"/>
                <w:lang w:eastAsia="en-GB"/>
              </w:rPr>
              <w:t xml:space="preserve">Work supportively with colleagues, </w:t>
            </w:r>
            <w:r w:rsidR="00445E1D" w:rsidRPr="0026410C">
              <w:rPr>
                <w:rFonts w:ascii="Arial" w:hAnsi="Arial" w:cs="Arial"/>
                <w:iCs/>
                <w:color w:val="000000" w:themeColor="text1"/>
                <w:sz w:val="20"/>
                <w:lang w:eastAsia="en-GB"/>
              </w:rPr>
              <w:t>always operating in a collegiate manner</w:t>
            </w:r>
            <w:r w:rsidRPr="0026410C">
              <w:rPr>
                <w:rFonts w:ascii="Arial" w:hAnsi="Arial" w:cs="Arial"/>
                <w:iCs/>
                <w:color w:val="000000" w:themeColor="text1"/>
                <w:sz w:val="20"/>
                <w:lang w:eastAsia="en-GB"/>
              </w:rPr>
              <w:t>.</w:t>
            </w:r>
          </w:p>
          <w:p w14:paraId="6CCCA8AE" w14:textId="77777777" w:rsidR="002237A4" w:rsidRPr="0026410C" w:rsidRDefault="002237A4" w:rsidP="005D2CF0">
            <w:pPr>
              <w:keepNext/>
              <w:tabs>
                <w:tab w:val="left" w:pos="0"/>
              </w:tabs>
              <w:spacing w:before="60" w:after="60"/>
              <w:outlineLvl w:val="2"/>
              <w:rPr>
                <w:rFonts w:ascii="Arial" w:hAnsi="Arial" w:cs="Arial"/>
                <w:b/>
                <w:color w:val="000000" w:themeColor="text1"/>
                <w:sz w:val="20"/>
              </w:rPr>
            </w:pPr>
            <w:r w:rsidRPr="0026410C">
              <w:rPr>
                <w:rFonts w:ascii="Arial" w:hAnsi="Arial" w:cs="Arial"/>
                <w:b/>
                <w:color w:val="000000" w:themeColor="text1"/>
                <w:sz w:val="20"/>
              </w:rPr>
              <w:t>Help maintain a safe working environment by:</w:t>
            </w:r>
          </w:p>
          <w:p w14:paraId="026FFC66" w14:textId="77777777" w:rsidR="002237A4" w:rsidRPr="0026410C" w:rsidRDefault="002237A4" w:rsidP="00711CCC">
            <w:pPr>
              <w:keepNext/>
              <w:numPr>
                <w:ilvl w:val="0"/>
                <w:numId w:val="22"/>
              </w:numPr>
              <w:tabs>
                <w:tab w:val="left" w:pos="0"/>
              </w:tabs>
              <w:spacing w:before="60" w:after="60"/>
              <w:ind w:left="284" w:hanging="284"/>
              <w:outlineLvl w:val="2"/>
              <w:rPr>
                <w:rFonts w:ascii="Arial" w:hAnsi="Arial" w:cs="Arial"/>
                <w:color w:val="000000" w:themeColor="text1"/>
                <w:sz w:val="20"/>
              </w:rPr>
            </w:pPr>
            <w:r w:rsidRPr="0026410C">
              <w:rPr>
                <w:rFonts w:ascii="Arial" w:hAnsi="Arial" w:cs="Arial"/>
                <w:color w:val="000000" w:themeColor="text1"/>
                <w:sz w:val="20"/>
              </w:rPr>
              <w:t>Attending training in Health and Safety requirements as necessary, both on appointment and as changes in duties and techniques demand.</w:t>
            </w:r>
          </w:p>
          <w:p w14:paraId="1D3278CC" w14:textId="77777777" w:rsidR="00261C9B" w:rsidRPr="0026410C" w:rsidRDefault="002237A4" w:rsidP="00711CCC">
            <w:pPr>
              <w:keepNext/>
              <w:numPr>
                <w:ilvl w:val="0"/>
                <w:numId w:val="22"/>
              </w:numPr>
              <w:tabs>
                <w:tab w:val="left" w:pos="0"/>
              </w:tabs>
              <w:spacing w:before="60" w:after="60"/>
              <w:ind w:left="284" w:hanging="284"/>
              <w:outlineLvl w:val="2"/>
              <w:rPr>
                <w:rFonts w:ascii="Arial" w:hAnsi="Arial" w:cs="Arial"/>
                <w:color w:val="FF0000"/>
                <w:sz w:val="20"/>
              </w:rPr>
            </w:pPr>
            <w:r w:rsidRPr="0026410C">
              <w:rPr>
                <w:rFonts w:ascii="Arial" w:hAnsi="Arial" w:cs="Arial"/>
                <w:color w:val="000000" w:themeColor="text1"/>
                <w:sz w:val="20"/>
              </w:rPr>
              <w:t>Following local codes of safe working practices and the University of Surrey Health and Safety Policy.</w:t>
            </w:r>
          </w:p>
        </w:tc>
      </w:tr>
      <w:tr w:rsidR="0097589D" w:rsidRPr="0026410C" w14:paraId="2F04CEAD" w14:textId="77777777" w:rsidTr="00C860A0">
        <w:trPr>
          <w:trHeight w:val="666"/>
        </w:trPr>
        <w:tc>
          <w:tcPr>
            <w:tcW w:w="5000" w:type="pct"/>
            <w:gridSpan w:val="5"/>
            <w:shd w:val="clear" w:color="auto" w:fill="99CCFF"/>
          </w:tcPr>
          <w:p w14:paraId="2103619F" w14:textId="77777777" w:rsidR="00D32CB7" w:rsidRPr="0026410C" w:rsidRDefault="003B2FA4" w:rsidP="00D32CB7">
            <w:pPr>
              <w:spacing w:before="60" w:after="60" w:line="240" w:lineRule="exact"/>
              <w:jc w:val="left"/>
              <w:rPr>
                <w:rFonts w:ascii="Arial" w:hAnsi="Arial" w:cs="Arial"/>
                <w:b/>
                <w:color w:val="000000" w:themeColor="text1"/>
                <w:sz w:val="20"/>
              </w:rPr>
            </w:pPr>
            <w:r w:rsidRPr="0026410C">
              <w:rPr>
                <w:rFonts w:ascii="Arial" w:hAnsi="Arial" w:cs="Arial"/>
                <w:b/>
                <w:color w:val="000000" w:themeColor="text1"/>
                <w:sz w:val="20"/>
                <w:u w:val="single"/>
              </w:rPr>
              <w:t>Elements of the Role</w:t>
            </w:r>
          </w:p>
          <w:p w14:paraId="19C4D3FA" w14:textId="77777777" w:rsidR="00D32CB7" w:rsidRPr="0026410C" w:rsidRDefault="00D32CB7" w:rsidP="00E33E3D">
            <w:pPr>
              <w:autoSpaceDE w:val="0"/>
              <w:autoSpaceDN w:val="0"/>
              <w:adjustRightInd w:val="0"/>
              <w:spacing w:after="0"/>
              <w:rPr>
                <w:rFonts w:ascii="Arial" w:hAnsi="Arial" w:cs="Arial"/>
                <w:b/>
                <w:color w:val="FF0000"/>
                <w:sz w:val="20"/>
                <w:u w:val="single"/>
              </w:rPr>
            </w:pPr>
            <w:r w:rsidRPr="0026410C">
              <w:rPr>
                <w:rFonts w:ascii="Arial" w:hAnsi="Arial" w:cs="Arial"/>
                <w:color w:val="000000" w:themeColor="text1"/>
                <w:sz w:val="20"/>
              </w:rPr>
              <w:t xml:space="preserve">This section outlines </w:t>
            </w:r>
            <w:r w:rsidR="003B2FA4" w:rsidRPr="0026410C">
              <w:rPr>
                <w:rFonts w:ascii="Arial" w:hAnsi="Arial" w:cs="Arial"/>
                <w:color w:val="000000" w:themeColor="text1"/>
                <w:sz w:val="20"/>
              </w:rPr>
              <w:t>some of the key elements of the role, which allow this role to be evaluated within the University’s structure.</w:t>
            </w:r>
            <w:r w:rsidR="00E33E3D" w:rsidRPr="0026410C">
              <w:rPr>
                <w:rFonts w:ascii="Arial" w:hAnsi="Arial" w:cs="Arial"/>
                <w:color w:val="000000" w:themeColor="text1"/>
                <w:sz w:val="20"/>
              </w:rPr>
              <w:t xml:space="preserve"> It provides an overview of what is expected from the post holder in the day-to-day operation of the role.</w:t>
            </w:r>
          </w:p>
        </w:tc>
      </w:tr>
      <w:tr w:rsidR="0097589D" w:rsidRPr="0026410C" w14:paraId="40CA0834" w14:textId="77777777" w:rsidTr="00C860A0">
        <w:trPr>
          <w:trHeight w:val="1205"/>
        </w:trPr>
        <w:tc>
          <w:tcPr>
            <w:tcW w:w="5000" w:type="pct"/>
            <w:gridSpan w:val="5"/>
          </w:tcPr>
          <w:p w14:paraId="667986CE" w14:textId="77777777" w:rsidR="00C860A0" w:rsidRPr="0026410C" w:rsidRDefault="00C860A0" w:rsidP="00261C9B">
            <w:pPr>
              <w:autoSpaceDE w:val="0"/>
              <w:autoSpaceDN w:val="0"/>
              <w:adjustRightInd w:val="0"/>
              <w:spacing w:before="60" w:after="0"/>
              <w:rPr>
                <w:rFonts w:ascii="Arial" w:hAnsi="Arial" w:cs="Arial"/>
                <w:b/>
                <w:color w:val="000000" w:themeColor="text1"/>
                <w:sz w:val="20"/>
              </w:rPr>
            </w:pPr>
            <w:r w:rsidRPr="0026410C">
              <w:rPr>
                <w:rFonts w:ascii="Arial" w:hAnsi="Arial" w:cs="Arial"/>
                <w:b/>
                <w:color w:val="000000" w:themeColor="text1"/>
                <w:sz w:val="20"/>
                <w:u w:val="single"/>
              </w:rPr>
              <w:lastRenderedPageBreak/>
              <w:t>Planning and Organising</w:t>
            </w:r>
          </w:p>
          <w:p w14:paraId="192F8ABD" w14:textId="265B9464" w:rsidR="00961049" w:rsidRPr="00961049" w:rsidRDefault="00C860A0" w:rsidP="00961049">
            <w:pPr>
              <w:pStyle w:val="ListParagraph"/>
              <w:numPr>
                <w:ilvl w:val="0"/>
                <w:numId w:val="28"/>
              </w:numPr>
              <w:rPr>
                <w:rFonts w:ascii="Arial" w:hAnsi="Arial" w:cs="Arial"/>
                <w:color w:val="000000" w:themeColor="text1"/>
                <w:sz w:val="20"/>
              </w:rPr>
            </w:pPr>
            <w:r w:rsidRPr="0026410C">
              <w:rPr>
                <w:rFonts w:ascii="Arial" w:hAnsi="Arial" w:cs="Arial"/>
                <w:color w:val="000000" w:themeColor="text1"/>
                <w:sz w:val="20"/>
              </w:rPr>
              <w:t xml:space="preserve">The role holder will assist in the recruitment of students and will offer advice to senior colleagues within the Student Recruitment </w:t>
            </w:r>
            <w:r w:rsidR="00D76894" w:rsidRPr="0026410C">
              <w:rPr>
                <w:rFonts w:ascii="Arial" w:hAnsi="Arial" w:cs="Arial"/>
                <w:color w:val="000000" w:themeColor="text1"/>
                <w:sz w:val="20"/>
              </w:rPr>
              <w:t>team</w:t>
            </w:r>
            <w:r w:rsidRPr="0026410C">
              <w:rPr>
                <w:rFonts w:ascii="Arial" w:hAnsi="Arial" w:cs="Arial"/>
                <w:color w:val="000000" w:themeColor="text1"/>
                <w:sz w:val="20"/>
              </w:rPr>
              <w:t xml:space="preserve"> on the development of recruitment opportunities</w:t>
            </w:r>
            <w:r w:rsidR="00403181" w:rsidRPr="0026410C">
              <w:rPr>
                <w:rFonts w:ascii="Arial" w:hAnsi="Arial" w:cs="Arial"/>
                <w:color w:val="000000" w:themeColor="text1"/>
                <w:sz w:val="20"/>
              </w:rPr>
              <w:t xml:space="preserve">. </w:t>
            </w:r>
          </w:p>
          <w:p w14:paraId="22FDBAFD" w14:textId="4F721479" w:rsidR="00C860A0" w:rsidRPr="0026410C" w:rsidRDefault="00C860A0" w:rsidP="00C860A0">
            <w:pPr>
              <w:pStyle w:val="ListParagraph"/>
              <w:numPr>
                <w:ilvl w:val="0"/>
                <w:numId w:val="28"/>
              </w:numPr>
              <w:rPr>
                <w:rFonts w:ascii="Arial" w:hAnsi="Arial" w:cs="Arial"/>
                <w:color w:val="000000" w:themeColor="text1"/>
                <w:sz w:val="20"/>
              </w:rPr>
            </w:pPr>
            <w:r w:rsidRPr="0026410C">
              <w:rPr>
                <w:rFonts w:ascii="Arial" w:hAnsi="Arial" w:cs="Arial"/>
                <w:color w:val="000000" w:themeColor="text1"/>
                <w:sz w:val="20"/>
              </w:rPr>
              <w:t xml:space="preserve">This role will specifically have responsibility for </w:t>
            </w:r>
            <w:r w:rsidR="00403181" w:rsidRPr="0026410C">
              <w:rPr>
                <w:rFonts w:ascii="Arial" w:hAnsi="Arial" w:cs="Arial"/>
                <w:color w:val="000000" w:themeColor="text1"/>
                <w:sz w:val="20"/>
              </w:rPr>
              <w:t xml:space="preserve">supporting the delivery of </w:t>
            </w:r>
            <w:r w:rsidR="00E171E6">
              <w:rPr>
                <w:rFonts w:ascii="Arial" w:hAnsi="Arial" w:cs="Arial"/>
                <w:color w:val="000000" w:themeColor="text1"/>
                <w:sz w:val="20"/>
              </w:rPr>
              <w:t xml:space="preserve">student recruitment events. It is anticipated that the post holder will </w:t>
            </w:r>
            <w:r w:rsidR="000E58F3">
              <w:rPr>
                <w:rFonts w:ascii="Arial" w:hAnsi="Arial" w:cs="Arial"/>
                <w:color w:val="000000" w:themeColor="text1"/>
                <w:sz w:val="20"/>
              </w:rPr>
              <w:t>be involved in</w:t>
            </w:r>
            <w:r w:rsidR="00923863">
              <w:rPr>
                <w:rFonts w:ascii="Arial" w:hAnsi="Arial" w:cs="Arial"/>
                <w:color w:val="000000" w:themeColor="text1"/>
                <w:sz w:val="20"/>
              </w:rPr>
              <w:t xml:space="preserve"> applicant and pre-departure events for offer-holders.</w:t>
            </w:r>
          </w:p>
          <w:p w14:paraId="163262A4" w14:textId="3130C3ED" w:rsidR="00C860A0" w:rsidRPr="0026410C" w:rsidRDefault="00C860A0" w:rsidP="00C860A0">
            <w:pPr>
              <w:pStyle w:val="ListParagraph"/>
              <w:numPr>
                <w:ilvl w:val="0"/>
                <w:numId w:val="28"/>
              </w:numPr>
              <w:rPr>
                <w:rFonts w:ascii="Arial" w:hAnsi="Arial" w:cs="Arial"/>
                <w:color w:val="000000" w:themeColor="text1"/>
                <w:sz w:val="20"/>
              </w:rPr>
            </w:pPr>
            <w:r w:rsidRPr="0026410C">
              <w:rPr>
                <w:rFonts w:ascii="Arial" w:hAnsi="Arial" w:cs="Arial"/>
                <w:color w:val="000000" w:themeColor="text1"/>
                <w:sz w:val="20"/>
              </w:rPr>
              <w:t xml:space="preserve">The role holder will carry out </w:t>
            </w:r>
            <w:r w:rsidR="005D343E" w:rsidRPr="0026410C">
              <w:rPr>
                <w:rFonts w:ascii="Arial" w:hAnsi="Arial" w:cs="Arial"/>
                <w:color w:val="000000" w:themeColor="text1"/>
                <w:sz w:val="20"/>
              </w:rPr>
              <w:t xml:space="preserve">general </w:t>
            </w:r>
            <w:r w:rsidRPr="0026410C">
              <w:rPr>
                <w:rFonts w:ascii="Arial" w:hAnsi="Arial" w:cs="Arial"/>
                <w:color w:val="000000" w:themeColor="text1"/>
                <w:sz w:val="20"/>
              </w:rPr>
              <w:t xml:space="preserve">tasks delegated by the </w:t>
            </w:r>
            <w:r w:rsidR="00923863">
              <w:rPr>
                <w:rFonts w:ascii="Arial" w:hAnsi="Arial" w:cs="Arial"/>
                <w:color w:val="000000" w:themeColor="text1"/>
                <w:sz w:val="20"/>
              </w:rPr>
              <w:t xml:space="preserve">International </w:t>
            </w:r>
            <w:r w:rsidRPr="0026410C">
              <w:rPr>
                <w:rFonts w:ascii="Arial" w:hAnsi="Arial" w:cs="Arial"/>
                <w:color w:val="000000" w:themeColor="text1"/>
                <w:sz w:val="20"/>
              </w:rPr>
              <w:t>Recruitment</w:t>
            </w:r>
            <w:r w:rsidR="00923863">
              <w:rPr>
                <w:rFonts w:ascii="Arial" w:hAnsi="Arial" w:cs="Arial"/>
                <w:color w:val="000000" w:themeColor="text1"/>
                <w:sz w:val="20"/>
              </w:rPr>
              <w:t xml:space="preserve"> Manager</w:t>
            </w:r>
            <w:r w:rsidR="00FB7366">
              <w:rPr>
                <w:rFonts w:ascii="Arial" w:hAnsi="Arial" w:cs="Arial"/>
                <w:color w:val="000000" w:themeColor="text1"/>
                <w:sz w:val="20"/>
              </w:rPr>
              <w:t xml:space="preserve"> and other colleagues</w:t>
            </w:r>
            <w:r w:rsidRPr="0026410C">
              <w:rPr>
                <w:rFonts w:ascii="Arial" w:hAnsi="Arial" w:cs="Arial"/>
                <w:color w:val="000000" w:themeColor="text1"/>
                <w:sz w:val="20"/>
              </w:rPr>
              <w:t xml:space="preserve">.  Direction and guidance will be given in terms of the nature of work allocated; </w:t>
            </w:r>
            <w:r w:rsidR="007B1D2F" w:rsidRPr="0026410C">
              <w:rPr>
                <w:rFonts w:ascii="Arial" w:hAnsi="Arial" w:cs="Arial"/>
                <w:color w:val="000000" w:themeColor="text1"/>
                <w:sz w:val="20"/>
              </w:rPr>
              <w:t>however,</w:t>
            </w:r>
            <w:r w:rsidRPr="0026410C">
              <w:rPr>
                <w:rFonts w:ascii="Arial" w:hAnsi="Arial" w:cs="Arial"/>
                <w:color w:val="000000" w:themeColor="text1"/>
                <w:sz w:val="20"/>
              </w:rPr>
              <w:t xml:space="preserve"> the role holder will have </w:t>
            </w:r>
            <w:r w:rsidR="00774F5C" w:rsidRPr="0026410C">
              <w:rPr>
                <w:rFonts w:ascii="Arial" w:hAnsi="Arial" w:cs="Arial"/>
                <w:color w:val="000000" w:themeColor="text1"/>
                <w:sz w:val="20"/>
              </w:rPr>
              <w:t>freedom</w:t>
            </w:r>
            <w:r w:rsidRPr="0026410C">
              <w:rPr>
                <w:rFonts w:ascii="Arial" w:hAnsi="Arial" w:cs="Arial"/>
                <w:color w:val="000000" w:themeColor="text1"/>
                <w:sz w:val="20"/>
              </w:rPr>
              <w:t xml:space="preserve"> to work in a proactive manner and decide how to achieve </w:t>
            </w:r>
            <w:r w:rsidR="00310E4B" w:rsidRPr="0026410C">
              <w:rPr>
                <w:rFonts w:ascii="Arial" w:hAnsi="Arial" w:cs="Arial"/>
                <w:color w:val="000000" w:themeColor="text1"/>
                <w:sz w:val="20"/>
              </w:rPr>
              <w:t xml:space="preserve">the </w:t>
            </w:r>
            <w:r w:rsidR="006438B7">
              <w:rPr>
                <w:rFonts w:ascii="Arial" w:hAnsi="Arial" w:cs="Arial"/>
                <w:color w:val="000000" w:themeColor="text1"/>
                <w:sz w:val="20"/>
              </w:rPr>
              <w:t xml:space="preserve">desired </w:t>
            </w:r>
            <w:r w:rsidR="00310E4B" w:rsidRPr="0026410C">
              <w:rPr>
                <w:rFonts w:ascii="Arial" w:hAnsi="Arial" w:cs="Arial"/>
                <w:color w:val="000000" w:themeColor="text1"/>
                <w:sz w:val="20"/>
              </w:rPr>
              <w:t>result</w:t>
            </w:r>
            <w:r w:rsidRPr="0026410C">
              <w:rPr>
                <w:rFonts w:ascii="Arial" w:hAnsi="Arial" w:cs="Arial"/>
                <w:color w:val="000000" w:themeColor="text1"/>
                <w:sz w:val="20"/>
              </w:rPr>
              <w:t xml:space="preserve">. The </w:t>
            </w:r>
            <w:r w:rsidR="005D343E" w:rsidRPr="0026410C">
              <w:rPr>
                <w:rFonts w:ascii="Arial" w:hAnsi="Arial" w:cs="Arial"/>
                <w:color w:val="000000" w:themeColor="text1"/>
                <w:sz w:val="20"/>
              </w:rPr>
              <w:t>role</w:t>
            </w:r>
            <w:r w:rsidRPr="0026410C">
              <w:rPr>
                <w:rFonts w:ascii="Arial" w:hAnsi="Arial" w:cs="Arial"/>
                <w:color w:val="000000" w:themeColor="text1"/>
                <w:sz w:val="20"/>
              </w:rPr>
              <w:t xml:space="preserve"> holder will organise their own individual tasks, </w:t>
            </w:r>
            <w:r w:rsidR="006438B7">
              <w:rPr>
                <w:rFonts w:ascii="Arial" w:hAnsi="Arial" w:cs="Arial"/>
                <w:color w:val="000000" w:themeColor="text1"/>
                <w:sz w:val="20"/>
              </w:rPr>
              <w:t>to</w:t>
            </w:r>
            <w:r w:rsidRPr="0026410C">
              <w:rPr>
                <w:rFonts w:ascii="Arial" w:hAnsi="Arial" w:cs="Arial"/>
                <w:color w:val="000000" w:themeColor="text1"/>
                <w:sz w:val="20"/>
              </w:rPr>
              <w:t xml:space="preserve"> meet agreed deadlines recognising and responding to changing/conflicting priorities, as appropriate. The role holder will take operational responsibility for the quality and effectiveness of their recruitment events and will ensure activities are consistent with operational policies.  </w:t>
            </w:r>
          </w:p>
          <w:p w14:paraId="25FEF357" w14:textId="32E4973D" w:rsidR="0069734E" w:rsidRPr="0026410C" w:rsidRDefault="00C860A0" w:rsidP="00C860A0">
            <w:pPr>
              <w:pStyle w:val="ListParagraph"/>
              <w:numPr>
                <w:ilvl w:val="0"/>
                <w:numId w:val="28"/>
              </w:numPr>
              <w:rPr>
                <w:rFonts w:ascii="Arial" w:hAnsi="Arial" w:cs="Arial"/>
                <w:color w:val="000000" w:themeColor="text1"/>
                <w:sz w:val="20"/>
              </w:rPr>
            </w:pPr>
            <w:r w:rsidRPr="0026410C">
              <w:rPr>
                <w:rFonts w:ascii="Arial" w:hAnsi="Arial" w:cs="Arial"/>
                <w:color w:val="000000" w:themeColor="text1"/>
                <w:sz w:val="20"/>
              </w:rPr>
              <w:t>The role holder</w:t>
            </w:r>
            <w:r w:rsidR="00177625" w:rsidRPr="0026410C">
              <w:rPr>
                <w:rFonts w:ascii="Arial" w:hAnsi="Arial" w:cs="Arial"/>
                <w:color w:val="000000" w:themeColor="text1"/>
                <w:sz w:val="20"/>
              </w:rPr>
              <w:t xml:space="preserve"> will </w:t>
            </w:r>
            <w:r w:rsidR="00E168D2" w:rsidRPr="0026410C">
              <w:rPr>
                <w:rFonts w:ascii="Arial" w:hAnsi="Arial" w:cs="Arial"/>
                <w:color w:val="000000" w:themeColor="text1"/>
                <w:sz w:val="20"/>
              </w:rPr>
              <w:t xml:space="preserve">primarily support the recruitment of students in </w:t>
            </w:r>
            <w:r w:rsidR="001A3B13">
              <w:rPr>
                <w:rFonts w:ascii="Arial" w:hAnsi="Arial" w:cs="Arial"/>
                <w:color w:val="000000" w:themeColor="text1"/>
                <w:sz w:val="20"/>
              </w:rPr>
              <w:t>their assigned region</w:t>
            </w:r>
            <w:r w:rsidR="00923863">
              <w:rPr>
                <w:rFonts w:ascii="Arial" w:hAnsi="Arial" w:cs="Arial"/>
                <w:color w:val="000000" w:themeColor="text1"/>
                <w:sz w:val="20"/>
              </w:rPr>
              <w:t xml:space="preserve"> but</w:t>
            </w:r>
            <w:r w:rsidR="00E168D2" w:rsidRPr="0026410C">
              <w:rPr>
                <w:rFonts w:ascii="Arial" w:hAnsi="Arial" w:cs="Arial"/>
                <w:color w:val="000000" w:themeColor="text1"/>
                <w:sz w:val="20"/>
              </w:rPr>
              <w:t xml:space="preserve"> will work as part of the Student Recruitment team to support the</w:t>
            </w:r>
            <w:r w:rsidR="00923863">
              <w:rPr>
                <w:rFonts w:ascii="Arial" w:hAnsi="Arial" w:cs="Arial"/>
                <w:color w:val="000000" w:themeColor="text1"/>
                <w:sz w:val="20"/>
              </w:rPr>
              <w:t xml:space="preserve"> overall</w:t>
            </w:r>
            <w:r w:rsidR="00E168D2" w:rsidRPr="0026410C">
              <w:rPr>
                <w:rFonts w:ascii="Arial" w:hAnsi="Arial" w:cs="Arial"/>
                <w:color w:val="000000" w:themeColor="text1"/>
                <w:sz w:val="20"/>
              </w:rPr>
              <w:t xml:space="preserve"> recruitment of international students. </w:t>
            </w:r>
          </w:p>
        </w:tc>
      </w:tr>
      <w:tr w:rsidR="0097589D" w:rsidRPr="0026410C" w14:paraId="3E945C36" w14:textId="77777777" w:rsidTr="00C860A0">
        <w:trPr>
          <w:trHeight w:val="983"/>
        </w:trPr>
        <w:tc>
          <w:tcPr>
            <w:tcW w:w="5000" w:type="pct"/>
            <w:gridSpan w:val="5"/>
          </w:tcPr>
          <w:p w14:paraId="21A98431" w14:textId="77777777" w:rsidR="00F21E95" w:rsidRPr="0026410C" w:rsidRDefault="00C208EC" w:rsidP="00B67F54">
            <w:pPr>
              <w:spacing w:before="60" w:after="0"/>
              <w:rPr>
                <w:rFonts w:ascii="Arial" w:hAnsi="Arial" w:cs="Arial"/>
                <w:b/>
                <w:color w:val="000000" w:themeColor="text1"/>
                <w:sz w:val="20"/>
                <w:u w:val="single"/>
              </w:rPr>
            </w:pPr>
            <w:r w:rsidRPr="0026410C">
              <w:rPr>
                <w:rFonts w:ascii="Arial" w:hAnsi="Arial" w:cs="Arial"/>
                <w:b/>
                <w:color w:val="000000" w:themeColor="text1"/>
                <w:sz w:val="20"/>
                <w:u w:val="single"/>
              </w:rPr>
              <w:t>Problem Solving</w:t>
            </w:r>
            <w:r w:rsidR="00A22BE1" w:rsidRPr="0026410C">
              <w:rPr>
                <w:rFonts w:ascii="Arial" w:hAnsi="Arial" w:cs="Arial"/>
                <w:b/>
                <w:color w:val="000000" w:themeColor="text1"/>
                <w:sz w:val="20"/>
                <w:u w:val="single"/>
              </w:rPr>
              <w:t xml:space="preserve"> and Decision Making</w:t>
            </w:r>
          </w:p>
          <w:p w14:paraId="7F410258" w14:textId="5E8228DE" w:rsidR="00C860A0" w:rsidRPr="0026410C" w:rsidRDefault="00C860A0" w:rsidP="00C860A0">
            <w:pPr>
              <w:pStyle w:val="ListParagraph"/>
              <w:numPr>
                <w:ilvl w:val="0"/>
                <w:numId w:val="29"/>
              </w:numPr>
              <w:rPr>
                <w:rFonts w:ascii="Arial" w:hAnsi="Arial" w:cs="Arial"/>
                <w:color w:val="000000" w:themeColor="text1"/>
                <w:sz w:val="20"/>
              </w:rPr>
            </w:pPr>
            <w:r w:rsidRPr="0026410C">
              <w:rPr>
                <w:rFonts w:ascii="Arial" w:hAnsi="Arial" w:cs="Arial"/>
                <w:color w:val="000000" w:themeColor="text1"/>
                <w:sz w:val="20"/>
              </w:rPr>
              <w:t>The role holder is responsible for the resolution of routine problems with individual student applications.  The role holder will be expected to identify the nature of any problems and issues through analysis</w:t>
            </w:r>
            <w:r w:rsidR="005D343E" w:rsidRPr="0026410C">
              <w:rPr>
                <w:rFonts w:ascii="Arial" w:hAnsi="Arial" w:cs="Arial"/>
                <w:color w:val="000000" w:themeColor="text1"/>
                <w:sz w:val="20"/>
              </w:rPr>
              <w:t>,</w:t>
            </w:r>
            <w:r w:rsidRPr="0026410C">
              <w:rPr>
                <w:rFonts w:ascii="Arial" w:hAnsi="Arial" w:cs="Arial"/>
                <w:color w:val="000000" w:themeColor="text1"/>
                <w:sz w:val="20"/>
              </w:rPr>
              <w:t xml:space="preserve"> and then apply their judgement and initiative </w:t>
            </w:r>
            <w:r w:rsidR="006438B7" w:rsidRPr="0026410C">
              <w:rPr>
                <w:rFonts w:ascii="Arial" w:hAnsi="Arial" w:cs="Arial"/>
                <w:color w:val="000000" w:themeColor="text1"/>
                <w:sz w:val="20"/>
              </w:rPr>
              <w:t>to</w:t>
            </w:r>
            <w:r w:rsidRPr="0026410C">
              <w:rPr>
                <w:rFonts w:ascii="Arial" w:hAnsi="Arial" w:cs="Arial"/>
                <w:color w:val="000000" w:themeColor="text1"/>
                <w:sz w:val="20"/>
              </w:rPr>
              <w:t xml:space="preserve"> find an appropriate resolution referring more complex issues or problems to a more senior member of staff.  </w:t>
            </w:r>
          </w:p>
          <w:p w14:paraId="7C03F329" w14:textId="3C3AF9AF" w:rsidR="00B67F54" w:rsidRPr="0026410C" w:rsidRDefault="00C860A0" w:rsidP="00C860A0">
            <w:pPr>
              <w:pStyle w:val="ListParagraph"/>
              <w:numPr>
                <w:ilvl w:val="0"/>
                <w:numId w:val="29"/>
              </w:numPr>
              <w:rPr>
                <w:rFonts w:ascii="Arial" w:hAnsi="Arial" w:cs="Arial"/>
                <w:color w:val="FF0000"/>
                <w:sz w:val="20"/>
              </w:rPr>
            </w:pPr>
            <w:r w:rsidRPr="0026410C">
              <w:rPr>
                <w:rFonts w:ascii="Arial" w:hAnsi="Arial" w:cs="Arial"/>
                <w:color w:val="000000" w:themeColor="text1"/>
                <w:sz w:val="20"/>
              </w:rPr>
              <w:t xml:space="preserve">The role holder will have a good knowledge of </w:t>
            </w:r>
            <w:r w:rsidR="001A3B13">
              <w:rPr>
                <w:rFonts w:ascii="Arial" w:hAnsi="Arial" w:cs="Arial"/>
                <w:color w:val="000000" w:themeColor="text1"/>
                <w:sz w:val="20"/>
              </w:rPr>
              <w:t>overseas</w:t>
            </w:r>
            <w:r w:rsidR="006438B7">
              <w:rPr>
                <w:rFonts w:ascii="Arial" w:hAnsi="Arial" w:cs="Arial"/>
                <w:color w:val="000000" w:themeColor="text1"/>
                <w:sz w:val="20"/>
              </w:rPr>
              <w:t xml:space="preserve"> </w:t>
            </w:r>
            <w:r w:rsidRPr="0026410C">
              <w:rPr>
                <w:rFonts w:ascii="Arial" w:hAnsi="Arial" w:cs="Arial"/>
                <w:color w:val="000000" w:themeColor="text1"/>
                <w:sz w:val="20"/>
              </w:rPr>
              <w:t>qualifications</w:t>
            </w:r>
            <w:r w:rsidR="001A3B13">
              <w:rPr>
                <w:rFonts w:ascii="Arial" w:hAnsi="Arial" w:cs="Arial"/>
                <w:color w:val="000000" w:themeColor="text1"/>
                <w:sz w:val="20"/>
              </w:rPr>
              <w:t xml:space="preserve"> in their assigned markets</w:t>
            </w:r>
            <w:r w:rsidRPr="0026410C">
              <w:rPr>
                <w:rFonts w:ascii="Arial" w:hAnsi="Arial" w:cs="Arial"/>
                <w:color w:val="000000" w:themeColor="text1"/>
                <w:sz w:val="20"/>
              </w:rPr>
              <w:t xml:space="preserve"> and be responsible for making recommendations where required. </w:t>
            </w:r>
          </w:p>
        </w:tc>
      </w:tr>
      <w:tr w:rsidR="0097589D" w:rsidRPr="0026410C" w14:paraId="5CB89415" w14:textId="77777777" w:rsidTr="00C860A0">
        <w:trPr>
          <w:trHeight w:val="558"/>
        </w:trPr>
        <w:tc>
          <w:tcPr>
            <w:tcW w:w="5000" w:type="pct"/>
            <w:gridSpan w:val="5"/>
          </w:tcPr>
          <w:p w14:paraId="5CA2683F" w14:textId="77777777" w:rsidR="00F83D7E" w:rsidRPr="0026410C" w:rsidRDefault="00622053" w:rsidP="00622053">
            <w:pPr>
              <w:spacing w:before="60" w:after="0"/>
              <w:rPr>
                <w:rFonts w:ascii="Arial" w:hAnsi="Arial" w:cs="Arial"/>
                <w:i/>
                <w:color w:val="000000" w:themeColor="text1"/>
                <w:sz w:val="20"/>
              </w:rPr>
            </w:pPr>
            <w:r w:rsidRPr="0026410C">
              <w:rPr>
                <w:rFonts w:ascii="Arial" w:hAnsi="Arial" w:cs="Arial"/>
                <w:b/>
                <w:color w:val="000000" w:themeColor="text1"/>
                <w:sz w:val="20"/>
                <w:u w:val="single"/>
              </w:rPr>
              <w:t>Continuous Improvement</w:t>
            </w:r>
            <w:r w:rsidRPr="0026410C">
              <w:rPr>
                <w:rFonts w:ascii="Arial" w:hAnsi="Arial" w:cs="Arial"/>
                <w:i/>
                <w:color w:val="000000" w:themeColor="text1"/>
                <w:sz w:val="20"/>
              </w:rPr>
              <w:t xml:space="preserve"> </w:t>
            </w:r>
          </w:p>
          <w:p w14:paraId="5D86108D" w14:textId="71B2335F" w:rsidR="00C860A0" w:rsidRPr="0026410C" w:rsidRDefault="00C860A0" w:rsidP="00C860A0">
            <w:pPr>
              <w:pStyle w:val="ListParagraph"/>
              <w:numPr>
                <w:ilvl w:val="0"/>
                <w:numId w:val="30"/>
              </w:numPr>
              <w:rPr>
                <w:rFonts w:ascii="Arial" w:hAnsi="Arial" w:cs="Arial"/>
                <w:sz w:val="20"/>
              </w:rPr>
            </w:pPr>
            <w:r w:rsidRPr="0026410C">
              <w:rPr>
                <w:rFonts w:ascii="Arial" w:hAnsi="Arial" w:cs="Arial"/>
                <w:sz w:val="20"/>
              </w:rPr>
              <w:t xml:space="preserve">After approval, the role holder will identify and carry forward process improvements which they have </w:t>
            </w:r>
            <w:r w:rsidR="00E81C5D" w:rsidRPr="0026410C">
              <w:rPr>
                <w:rFonts w:ascii="Arial" w:hAnsi="Arial" w:cs="Arial"/>
                <w:sz w:val="20"/>
              </w:rPr>
              <w:t>identified,</w:t>
            </w:r>
            <w:r w:rsidRPr="0026410C">
              <w:rPr>
                <w:rFonts w:ascii="Arial" w:hAnsi="Arial" w:cs="Arial"/>
                <w:sz w:val="20"/>
              </w:rPr>
              <w:t xml:space="preserve"> or which have been assigned to them. The role holder is expected to assist the </w:t>
            </w:r>
            <w:r w:rsidR="005D5AF5">
              <w:rPr>
                <w:rFonts w:ascii="Arial" w:hAnsi="Arial" w:cs="Arial"/>
                <w:sz w:val="20"/>
              </w:rPr>
              <w:t>International</w:t>
            </w:r>
            <w:r w:rsidRPr="0026410C">
              <w:rPr>
                <w:rFonts w:ascii="Arial" w:hAnsi="Arial" w:cs="Arial"/>
                <w:sz w:val="20"/>
              </w:rPr>
              <w:t xml:space="preserve"> Recruitment </w:t>
            </w:r>
            <w:r w:rsidR="005D5AF5">
              <w:rPr>
                <w:rFonts w:ascii="Arial" w:hAnsi="Arial" w:cs="Arial"/>
                <w:sz w:val="20"/>
              </w:rPr>
              <w:t xml:space="preserve">Manager </w:t>
            </w:r>
            <w:r w:rsidRPr="0026410C">
              <w:rPr>
                <w:rFonts w:ascii="Arial" w:hAnsi="Arial" w:cs="Arial"/>
                <w:sz w:val="20"/>
              </w:rPr>
              <w:t>in ensuring the operational processes continuously improve within their area of responsibility.  This is particularly relevant to the process</w:t>
            </w:r>
            <w:r w:rsidR="00370787" w:rsidRPr="0026410C">
              <w:rPr>
                <w:rFonts w:ascii="Arial" w:hAnsi="Arial" w:cs="Arial"/>
                <w:sz w:val="20"/>
              </w:rPr>
              <w:t xml:space="preserve"> of</w:t>
            </w:r>
            <w:r w:rsidRPr="0026410C">
              <w:rPr>
                <w:rFonts w:ascii="Arial" w:hAnsi="Arial" w:cs="Arial"/>
                <w:sz w:val="20"/>
              </w:rPr>
              <w:t xml:space="preserve"> communicating and maintaining excellent relationships with schools</w:t>
            </w:r>
            <w:r w:rsidR="005D5AF5">
              <w:rPr>
                <w:rFonts w:ascii="Arial" w:hAnsi="Arial" w:cs="Arial"/>
                <w:sz w:val="20"/>
              </w:rPr>
              <w:t>, colleges, and agents</w:t>
            </w:r>
            <w:r w:rsidR="001A3B13">
              <w:rPr>
                <w:rFonts w:ascii="Arial" w:hAnsi="Arial" w:cs="Arial"/>
                <w:sz w:val="20"/>
              </w:rPr>
              <w:t>.</w:t>
            </w:r>
          </w:p>
          <w:p w14:paraId="7B35DEFD" w14:textId="4F6314CB" w:rsidR="00251F07" w:rsidRPr="0026410C" w:rsidRDefault="00C860A0" w:rsidP="00C860A0">
            <w:pPr>
              <w:pStyle w:val="ListParagraph"/>
              <w:numPr>
                <w:ilvl w:val="0"/>
                <w:numId w:val="30"/>
              </w:numPr>
              <w:rPr>
                <w:rFonts w:ascii="Arial" w:hAnsi="Arial" w:cs="Arial"/>
                <w:sz w:val="20"/>
              </w:rPr>
            </w:pPr>
            <w:r w:rsidRPr="0026410C">
              <w:rPr>
                <w:rFonts w:ascii="Arial" w:hAnsi="Arial" w:cs="Arial"/>
                <w:sz w:val="20"/>
              </w:rPr>
              <w:t>The post holder will remain up to date with the requirements of the UK Border Agency and the Foreign and Commonwealth Office</w:t>
            </w:r>
            <w:r w:rsidR="00370787" w:rsidRPr="0026410C">
              <w:rPr>
                <w:rFonts w:ascii="Arial" w:hAnsi="Arial" w:cs="Arial"/>
                <w:sz w:val="20"/>
              </w:rPr>
              <w:t>,</w:t>
            </w:r>
            <w:r w:rsidRPr="0026410C">
              <w:rPr>
                <w:rFonts w:ascii="Arial" w:hAnsi="Arial" w:cs="Arial"/>
                <w:sz w:val="20"/>
              </w:rPr>
              <w:t xml:space="preserve"> and the interpretation given by government bodies</w:t>
            </w:r>
            <w:r w:rsidR="00177625" w:rsidRPr="0026410C">
              <w:rPr>
                <w:rFonts w:ascii="Arial" w:hAnsi="Arial" w:cs="Arial"/>
                <w:sz w:val="20"/>
              </w:rPr>
              <w:t xml:space="preserve"> related to the recruitment of </w:t>
            </w:r>
            <w:r w:rsidR="00E66AB7" w:rsidRPr="0026410C">
              <w:rPr>
                <w:rFonts w:ascii="Arial" w:hAnsi="Arial" w:cs="Arial"/>
                <w:sz w:val="20"/>
              </w:rPr>
              <w:t xml:space="preserve">international </w:t>
            </w:r>
            <w:r w:rsidR="00177625" w:rsidRPr="0026410C">
              <w:rPr>
                <w:rFonts w:ascii="Arial" w:hAnsi="Arial" w:cs="Arial"/>
                <w:sz w:val="20"/>
              </w:rPr>
              <w:t>students</w:t>
            </w:r>
            <w:r w:rsidR="00E66AB7" w:rsidRPr="0026410C">
              <w:rPr>
                <w:rFonts w:ascii="Arial" w:hAnsi="Arial" w:cs="Arial"/>
                <w:sz w:val="20"/>
              </w:rPr>
              <w:t>.</w:t>
            </w:r>
          </w:p>
        </w:tc>
      </w:tr>
      <w:tr w:rsidR="0097589D" w:rsidRPr="0026410C" w14:paraId="3E6A37EE" w14:textId="77777777" w:rsidTr="00C860A0">
        <w:trPr>
          <w:trHeight w:val="412"/>
        </w:trPr>
        <w:tc>
          <w:tcPr>
            <w:tcW w:w="5000" w:type="pct"/>
            <w:gridSpan w:val="5"/>
          </w:tcPr>
          <w:p w14:paraId="3015D35B" w14:textId="77777777" w:rsidR="00FD2ACC" w:rsidRPr="0026410C" w:rsidRDefault="003441D6" w:rsidP="00261C9B">
            <w:pPr>
              <w:spacing w:before="60" w:after="0"/>
              <w:rPr>
                <w:rFonts w:ascii="Arial" w:hAnsi="Arial" w:cs="Arial"/>
                <w:b/>
                <w:color w:val="000000" w:themeColor="text1"/>
                <w:sz w:val="20"/>
              </w:rPr>
            </w:pPr>
            <w:r w:rsidRPr="0026410C">
              <w:rPr>
                <w:rFonts w:ascii="Arial" w:hAnsi="Arial" w:cs="Arial"/>
                <w:b/>
                <w:color w:val="000000" w:themeColor="text1"/>
                <w:sz w:val="20"/>
                <w:u w:val="single"/>
              </w:rPr>
              <w:t>Accountability</w:t>
            </w:r>
            <w:r w:rsidRPr="0026410C">
              <w:rPr>
                <w:rFonts w:ascii="Arial" w:hAnsi="Arial" w:cs="Arial"/>
                <w:b/>
                <w:color w:val="000000" w:themeColor="text1"/>
                <w:sz w:val="20"/>
              </w:rPr>
              <w:t xml:space="preserve"> </w:t>
            </w:r>
          </w:p>
          <w:p w14:paraId="505A08D9" w14:textId="58D77CC8" w:rsidR="00C860A0" w:rsidRPr="0026410C" w:rsidRDefault="00C860A0" w:rsidP="00C860A0">
            <w:pPr>
              <w:pStyle w:val="ListParagraph"/>
              <w:numPr>
                <w:ilvl w:val="0"/>
                <w:numId w:val="31"/>
              </w:numPr>
              <w:rPr>
                <w:rFonts w:ascii="Arial" w:hAnsi="Arial" w:cs="Arial"/>
                <w:sz w:val="20"/>
              </w:rPr>
            </w:pPr>
            <w:r w:rsidRPr="0026410C">
              <w:rPr>
                <w:rFonts w:ascii="Arial" w:hAnsi="Arial" w:cs="Arial"/>
                <w:sz w:val="20"/>
              </w:rPr>
              <w:t>The role holder will contribute towards the University meeting its recruitment targets by supporting a series of recruitment activities under the overall direction of the Head of Student Recruitment</w:t>
            </w:r>
            <w:r w:rsidR="00FB7366">
              <w:rPr>
                <w:rFonts w:ascii="Arial" w:hAnsi="Arial" w:cs="Arial"/>
                <w:sz w:val="20"/>
              </w:rPr>
              <w:t>.</w:t>
            </w:r>
          </w:p>
          <w:p w14:paraId="29124EEA" w14:textId="77777777" w:rsidR="00CD2817" w:rsidRPr="0026410C" w:rsidRDefault="00C860A0" w:rsidP="00C860A0">
            <w:pPr>
              <w:pStyle w:val="ListParagraph"/>
              <w:numPr>
                <w:ilvl w:val="0"/>
                <w:numId w:val="31"/>
              </w:numPr>
              <w:rPr>
                <w:rFonts w:ascii="Arial" w:hAnsi="Arial" w:cs="Arial"/>
                <w:sz w:val="20"/>
              </w:rPr>
            </w:pPr>
            <w:r w:rsidRPr="0026410C">
              <w:rPr>
                <w:rFonts w:ascii="Arial" w:hAnsi="Arial" w:cs="Arial"/>
                <w:sz w:val="20"/>
              </w:rPr>
              <w:t xml:space="preserve">The role holder will support the provision of advice and information to potential students and their representatives </w:t>
            </w:r>
            <w:proofErr w:type="gramStart"/>
            <w:r w:rsidRPr="0026410C">
              <w:rPr>
                <w:rFonts w:ascii="Arial" w:hAnsi="Arial" w:cs="Arial"/>
                <w:sz w:val="20"/>
              </w:rPr>
              <w:t>in regard to</w:t>
            </w:r>
            <w:proofErr w:type="gramEnd"/>
            <w:r w:rsidRPr="0026410C">
              <w:rPr>
                <w:rFonts w:ascii="Arial" w:hAnsi="Arial" w:cs="Arial"/>
                <w:sz w:val="20"/>
              </w:rPr>
              <w:t xml:space="preserve"> the University and the Higher Education sector generally.  This will be across a series of platforms, including web-based technology, print, personal access and access to advice via commissioned agents, etc.</w:t>
            </w:r>
          </w:p>
        </w:tc>
      </w:tr>
      <w:tr w:rsidR="0097589D" w:rsidRPr="0026410C" w14:paraId="200671F3" w14:textId="77777777" w:rsidTr="00C860A0">
        <w:trPr>
          <w:trHeight w:val="983"/>
        </w:trPr>
        <w:tc>
          <w:tcPr>
            <w:tcW w:w="5000" w:type="pct"/>
            <w:gridSpan w:val="5"/>
          </w:tcPr>
          <w:p w14:paraId="0BF085E6" w14:textId="77777777" w:rsidR="003441D6" w:rsidRPr="0026410C" w:rsidRDefault="003441D6" w:rsidP="00261C9B">
            <w:pPr>
              <w:spacing w:before="60" w:after="0"/>
              <w:rPr>
                <w:rFonts w:ascii="Arial" w:hAnsi="Arial" w:cs="Arial"/>
                <w:i/>
                <w:color w:val="000000" w:themeColor="text1"/>
                <w:sz w:val="20"/>
              </w:rPr>
            </w:pPr>
            <w:r w:rsidRPr="0026410C">
              <w:rPr>
                <w:rFonts w:ascii="Arial" w:hAnsi="Arial" w:cs="Arial"/>
                <w:b/>
                <w:color w:val="000000" w:themeColor="text1"/>
                <w:sz w:val="20"/>
                <w:u w:val="single"/>
              </w:rPr>
              <w:t>Dimensions of the role</w:t>
            </w:r>
            <w:r w:rsidRPr="0026410C">
              <w:rPr>
                <w:rFonts w:ascii="Arial" w:hAnsi="Arial" w:cs="Arial"/>
                <w:b/>
                <w:color w:val="000000" w:themeColor="text1"/>
                <w:sz w:val="20"/>
              </w:rPr>
              <w:t xml:space="preserve"> </w:t>
            </w:r>
          </w:p>
          <w:p w14:paraId="254D7344" w14:textId="159960DA" w:rsidR="00C860A0" w:rsidRDefault="00C860A0" w:rsidP="00C860A0">
            <w:pPr>
              <w:pStyle w:val="ListParagraph"/>
              <w:numPr>
                <w:ilvl w:val="0"/>
                <w:numId w:val="32"/>
              </w:numPr>
              <w:rPr>
                <w:rFonts w:ascii="Arial" w:hAnsi="Arial" w:cs="Arial"/>
                <w:sz w:val="20"/>
              </w:rPr>
            </w:pPr>
            <w:r w:rsidRPr="0026410C">
              <w:rPr>
                <w:rFonts w:ascii="Arial" w:hAnsi="Arial" w:cs="Arial"/>
                <w:sz w:val="20"/>
              </w:rPr>
              <w:t xml:space="preserve">The role holder will be proactive in providing prospective students with advice and guidance on the University as well as a range of other issues that affect a prospective student’s </w:t>
            </w:r>
            <w:r w:rsidR="000601AE" w:rsidRPr="0026410C">
              <w:rPr>
                <w:rFonts w:ascii="Arial" w:hAnsi="Arial" w:cs="Arial"/>
                <w:sz w:val="20"/>
              </w:rPr>
              <w:t>decision-making</w:t>
            </w:r>
            <w:r w:rsidRPr="0026410C">
              <w:rPr>
                <w:rFonts w:ascii="Arial" w:hAnsi="Arial" w:cs="Arial"/>
                <w:sz w:val="20"/>
              </w:rPr>
              <w:t xml:space="preserve"> process. </w:t>
            </w:r>
          </w:p>
          <w:p w14:paraId="3088AC20" w14:textId="76DF28AB" w:rsidR="00931F8C" w:rsidRPr="0026410C" w:rsidRDefault="00931F8C" w:rsidP="00C860A0">
            <w:pPr>
              <w:pStyle w:val="ListParagraph"/>
              <w:numPr>
                <w:ilvl w:val="0"/>
                <w:numId w:val="32"/>
              </w:numPr>
              <w:rPr>
                <w:rFonts w:ascii="Arial" w:hAnsi="Arial" w:cs="Arial"/>
                <w:sz w:val="20"/>
              </w:rPr>
            </w:pPr>
            <w:r w:rsidRPr="00931F8C">
              <w:rPr>
                <w:rFonts w:ascii="Arial" w:hAnsi="Arial" w:cs="Arial"/>
                <w:sz w:val="20"/>
              </w:rPr>
              <w:t>In normal circumstances, the role holder would be expected to be away from the University for recruitment purposes for 10 to 14 weeks a year. This travel will normally, but not solely, be in the region that the post focuses on.</w:t>
            </w:r>
          </w:p>
          <w:p w14:paraId="274BBFB6" w14:textId="77777777" w:rsidR="00F73193" w:rsidRPr="0026410C" w:rsidRDefault="00F73193" w:rsidP="00C860A0">
            <w:pPr>
              <w:pStyle w:val="ListParagraph"/>
              <w:spacing w:after="0"/>
              <w:ind w:left="284"/>
              <w:rPr>
                <w:rFonts w:ascii="Arial" w:hAnsi="Arial" w:cs="Arial"/>
                <w:b/>
                <w:color w:val="FF0000"/>
                <w:sz w:val="20"/>
                <w:u w:val="single"/>
              </w:rPr>
            </w:pPr>
          </w:p>
        </w:tc>
      </w:tr>
      <w:tr w:rsidR="0097589D" w:rsidRPr="0026410C" w14:paraId="0BE1145C" w14:textId="77777777" w:rsidTr="00C860A0">
        <w:trPr>
          <w:trHeight w:val="1340"/>
        </w:trPr>
        <w:tc>
          <w:tcPr>
            <w:tcW w:w="5000" w:type="pct"/>
            <w:gridSpan w:val="5"/>
          </w:tcPr>
          <w:p w14:paraId="324E4009" w14:textId="77777777" w:rsidR="00D32EE1" w:rsidRPr="0026410C" w:rsidRDefault="00EA387D" w:rsidP="005D2CF0">
            <w:pPr>
              <w:autoSpaceDE w:val="0"/>
              <w:autoSpaceDN w:val="0"/>
              <w:adjustRightInd w:val="0"/>
              <w:spacing w:after="0"/>
              <w:rPr>
                <w:rFonts w:ascii="Arial" w:hAnsi="Arial" w:cs="Arial"/>
                <w:i/>
                <w:color w:val="000000" w:themeColor="text1"/>
                <w:sz w:val="20"/>
              </w:rPr>
            </w:pPr>
            <w:r w:rsidRPr="0026410C">
              <w:rPr>
                <w:rFonts w:ascii="Arial" w:hAnsi="Arial" w:cs="Arial"/>
                <w:b/>
                <w:color w:val="000000" w:themeColor="text1"/>
                <w:sz w:val="20"/>
                <w:u w:val="single"/>
              </w:rPr>
              <w:t>Supplementary</w:t>
            </w:r>
            <w:r w:rsidR="00D32EE1" w:rsidRPr="0026410C">
              <w:rPr>
                <w:rFonts w:ascii="Arial" w:hAnsi="Arial" w:cs="Arial"/>
                <w:b/>
                <w:color w:val="000000" w:themeColor="text1"/>
                <w:sz w:val="20"/>
                <w:u w:val="single"/>
              </w:rPr>
              <w:t xml:space="preserve"> Information </w:t>
            </w:r>
          </w:p>
          <w:p w14:paraId="7EFB5B0E" w14:textId="77777777" w:rsidR="00EA387D" w:rsidRPr="0026410C" w:rsidRDefault="00C860A0">
            <w:pPr>
              <w:pStyle w:val="ListParagraph"/>
              <w:numPr>
                <w:ilvl w:val="0"/>
                <w:numId w:val="32"/>
              </w:numPr>
              <w:rPr>
                <w:rFonts w:ascii="Arial" w:hAnsi="Arial" w:cs="Arial"/>
                <w:color w:val="FF0000"/>
                <w:sz w:val="20"/>
              </w:rPr>
            </w:pPr>
            <w:r w:rsidRPr="0026410C">
              <w:rPr>
                <w:rFonts w:ascii="Arial" w:hAnsi="Arial" w:cs="Arial"/>
                <w:color w:val="000000" w:themeColor="text1"/>
                <w:sz w:val="20"/>
              </w:rPr>
              <w:t xml:space="preserve">The role holder will work closely with colleagues and counterparts across Student Marketing, Recruitment and Admissions to ensure successful joint </w:t>
            </w:r>
            <w:r w:rsidR="00370787" w:rsidRPr="0026410C">
              <w:rPr>
                <w:rFonts w:ascii="Arial" w:hAnsi="Arial" w:cs="Arial"/>
                <w:color w:val="000000" w:themeColor="text1"/>
                <w:sz w:val="20"/>
              </w:rPr>
              <w:t>r</w:t>
            </w:r>
            <w:r w:rsidRPr="0026410C">
              <w:rPr>
                <w:rFonts w:ascii="Arial" w:hAnsi="Arial" w:cs="Arial"/>
                <w:color w:val="000000" w:themeColor="text1"/>
                <w:sz w:val="20"/>
              </w:rPr>
              <w:t xml:space="preserve">ecruitment and </w:t>
            </w:r>
            <w:r w:rsidR="00370787" w:rsidRPr="0026410C">
              <w:rPr>
                <w:rFonts w:ascii="Arial" w:hAnsi="Arial" w:cs="Arial"/>
                <w:color w:val="000000" w:themeColor="text1"/>
                <w:sz w:val="20"/>
              </w:rPr>
              <w:t>m</w:t>
            </w:r>
            <w:r w:rsidRPr="0026410C">
              <w:rPr>
                <w:rFonts w:ascii="Arial" w:hAnsi="Arial" w:cs="Arial"/>
                <w:color w:val="000000" w:themeColor="text1"/>
                <w:sz w:val="20"/>
              </w:rPr>
              <w:t>arketing activities are undertaken.</w:t>
            </w:r>
          </w:p>
        </w:tc>
      </w:tr>
      <w:tr w:rsidR="0097589D" w:rsidRPr="0026410C" w14:paraId="506AA9EE" w14:textId="77777777" w:rsidTr="00C860A0">
        <w:tblPrEx>
          <w:tblLook w:val="01E0" w:firstRow="1" w:lastRow="1" w:firstColumn="1" w:lastColumn="1" w:noHBand="0" w:noVBand="0"/>
        </w:tblPrEx>
        <w:trPr>
          <w:trHeight w:val="535"/>
        </w:trPr>
        <w:tc>
          <w:tcPr>
            <w:tcW w:w="5000" w:type="pct"/>
            <w:gridSpan w:val="5"/>
            <w:shd w:val="clear" w:color="auto" w:fill="99CCFF"/>
          </w:tcPr>
          <w:p w14:paraId="54D6D308" w14:textId="77777777" w:rsidR="00C71CA3" w:rsidRPr="0026410C" w:rsidRDefault="00C71CA3" w:rsidP="00D07A23">
            <w:pPr>
              <w:spacing w:before="120" w:after="120" w:line="240" w:lineRule="exact"/>
              <w:jc w:val="left"/>
              <w:rPr>
                <w:rFonts w:ascii="Arial" w:hAnsi="Arial" w:cs="Arial"/>
                <w:b/>
                <w:color w:val="FF0000"/>
                <w:sz w:val="20"/>
              </w:rPr>
            </w:pPr>
            <w:r w:rsidRPr="0026410C">
              <w:rPr>
                <w:rFonts w:ascii="Arial" w:hAnsi="Arial" w:cs="Arial"/>
                <w:b/>
                <w:color w:val="000000" w:themeColor="text1"/>
                <w:sz w:val="20"/>
              </w:rPr>
              <w:t xml:space="preserve">Person Specification </w:t>
            </w:r>
            <w:r w:rsidR="002074C9" w:rsidRPr="0026410C">
              <w:rPr>
                <w:rFonts w:ascii="Arial" w:hAnsi="Arial" w:cs="Arial"/>
                <w:color w:val="000000" w:themeColor="text1"/>
                <w:sz w:val="20"/>
              </w:rPr>
              <w:t>T</w:t>
            </w:r>
            <w:r w:rsidRPr="0026410C">
              <w:rPr>
                <w:rFonts w:ascii="Arial" w:hAnsi="Arial" w:cs="Arial"/>
                <w:color w:val="000000" w:themeColor="text1"/>
                <w:sz w:val="20"/>
              </w:rPr>
              <w:t xml:space="preserve">his section describes the </w:t>
            </w:r>
            <w:proofErr w:type="gramStart"/>
            <w:r w:rsidRPr="0026410C">
              <w:rPr>
                <w:rFonts w:ascii="Arial" w:hAnsi="Arial" w:cs="Arial"/>
                <w:color w:val="000000" w:themeColor="text1"/>
                <w:sz w:val="20"/>
              </w:rPr>
              <w:t>sum total</w:t>
            </w:r>
            <w:proofErr w:type="gramEnd"/>
            <w:r w:rsidRPr="0026410C">
              <w:rPr>
                <w:rFonts w:ascii="Arial" w:hAnsi="Arial" w:cs="Arial"/>
                <w:color w:val="000000" w:themeColor="text1"/>
                <w:sz w:val="20"/>
              </w:rPr>
              <w:t xml:space="preserve"> of knowledge, experience &amp; competence required by the post holder that is necessary for standard acceptable performance in carrying out this role</w:t>
            </w:r>
            <w:r w:rsidR="002074C9" w:rsidRPr="0026410C">
              <w:rPr>
                <w:rFonts w:ascii="Arial" w:hAnsi="Arial" w:cs="Arial"/>
                <w:color w:val="000000" w:themeColor="text1"/>
                <w:sz w:val="20"/>
              </w:rPr>
              <w:t>.</w:t>
            </w:r>
          </w:p>
        </w:tc>
      </w:tr>
      <w:tr w:rsidR="0097589D" w:rsidRPr="0026410C" w14:paraId="2F0FEBC5" w14:textId="77777777" w:rsidTr="00B565E7">
        <w:tblPrEx>
          <w:tblLook w:val="01E0" w:firstRow="1" w:lastRow="1" w:firstColumn="1" w:lastColumn="1" w:noHBand="0" w:noVBand="0"/>
        </w:tblPrEx>
        <w:trPr>
          <w:trHeight w:val="203"/>
        </w:trPr>
        <w:tc>
          <w:tcPr>
            <w:tcW w:w="4430" w:type="pct"/>
            <w:gridSpan w:val="4"/>
          </w:tcPr>
          <w:p w14:paraId="2705E901" w14:textId="77777777" w:rsidR="00C71CA3" w:rsidRPr="0026410C" w:rsidRDefault="00C71CA3" w:rsidP="00614BEC">
            <w:pPr>
              <w:spacing w:before="120" w:after="120" w:line="240" w:lineRule="exact"/>
              <w:rPr>
                <w:rFonts w:ascii="Arial" w:hAnsi="Arial" w:cs="Arial"/>
                <w:b/>
                <w:color w:val="000000" w:themeColor="text1"/>
                <w:sz w:val="20"/>
              </w:rPr>
            </w:pPr>
            <w:r w:rsidRPr="0026410C">
              <w:rPr>
                <w:rFonts w:ascii="Arial" w:hAnsi="Arial" w:cs="Arial"/>
                <w:b/>
                <w:color w:val="000000" w:themeColor="text1"/>
                <w:sz w:val="20"/>
              </w:rPr>
              <w:t>Qualifications and Professional Memberships</w:t>
            </w:r>
          </w:p>
        </w:tc>
        <w:tc>
          <w:tcPr>
            <w:tcW w:w="570" w:type="pct"/>
          </w:tcPr>
          <w:p w14:paraId="28C8812A" w14:textId="77777777" w:rsidR="00C71CA3" w:rsidRPr="0026410C" w:rsidRDefault="00C71CA3" w:rsidP="00A65E42">
            <w:pPr>
              <w:spacing w:before="120" w:after="120" w:line="240" w:lineRule="exact"/>
              <w:jc w:val="center"/>
              <w:rPr>
                <w:rFonts w:ascii="Arial" w:hAnsi="Arial" w:cs="Arial"/>
                <w:b/>
                <w:color w:val="000000" w:themeColor="text1"/>
                <w:sz w:val="20"/>
              </w:rPr>
            </w:pPr>
          </w:p>
        </w:tc>
      </w:tr>
      <w:tr w:rsidR="0097589D" w:rsidRPr="0026410C" w14:paraId="02ECDEAA" w14:textId="77777777" w:rsidTr="00B565E7">
        <w:tblPrEx>
          <w:tblLook w:val="01E0" w:firstRow="1" w:lastRow="1" w:firstColumn="1" w:lastColumn="1" w:noHBand="0" w:noVBand="0"/>
        </w:tblPrEx>
        <w:tc>
          <w:tcPr>
            <w:tcW w:w="4430" w:type="pct"/>
            <w:gridSpan w:val="4"/>
          </w:tcPr>
          <w:p w14:paraId="10D4B14C" w14:textId="77777777" w:rsidR="00415458" w:rsidRPr="0026410C" w:rsidRDefault="00415458" w:rsidP="00415458">
            <w:pPr>
              <w:pStyle w:val="Default"/>
              <w:jc w:val="both"/>
              <w:rPr>
                <w:rFonts w:ascii="Arial" w:hAnsi="Arial" w:cs="Arial"/>
                <w:color w:val="000000" w:themeColor="text1"/>
                <w:sz w:val="20"/>
                <w:szCs w:val="20"/>
              </w:rPr>
            </w:pPr>
            <w:r w:rsidRPr="0026410C">
              <w:rPr>
                <w:rFonts w:ascii="Arial" w:hAnsi="Arial" w:cs="Arial"/>
                <w:color w:val="000000" w:themeColor="text1"/>
                <w:sz w:val="20"/>
                <w:szCs w:val="20"/>
              </w:rPr>
              <w:t xml:space="preserve">Professionally qualified with a relevant degree/ postgraduate qualification, plus broad demonstrable management experience in similar or related roles </w:t>
            </w:r>
          </w:p>
          <w:p w14:paraId="4AA26416" w14:textId="77777777" w:rsidR="00415458" w:rsidRPr="0026410C" w:rsidRDefault="00415458" w:rsidP="00415458">
            <w:pPr>
              <w:pStyle w:val="Default"/>
              <w:jc w:val="both"/>
              <w:rPr>
                <w:rFonts w:ascii="Arial" w:hAnsi="Arial" w:cs="Arial"/>
                <w:color w:val="000000" w:themeColor="text1"/>
                <w:sz w:val="20"/>
                <w:szCs w:val="20"/>
              </w:rPr>
            </w:pPr>
            <w:r w:rsidRPr="0026410C">
              <w:rPr>
                <w:rFonts w:ascii="Arial" w:hAnsi="Arial" w:cs="Arial"/>
                <w:color w:val="000000" w:themeColor="text1"/>
                <w:sz w:val="20"/>
                <w:szCs w:val="20"/>
              </w:rPr>
              <w:t xml:space="preserve">OR </w:t>
            </w:r>
          </w:p>
          <w:p w14:paraId="52E671AA" w14:textId="77777777" w:rsidR="00415458" w:rsidRPr="0026410C" w:rsidRDefault="00415458" w:rsidP="00415458">
            <w:pPr>
              <w:pStyle w:val="Default"/>
              <w:jc w:val="both"/>
              <w:rPr>
                <w:rFonts w:ascii="Arial" w:hAnsi="Arial" w:cs="Arial"/>
                <w:color w:val="000000" w:themeColor="text1"/>
                <w:sz w:val="20"/>
                <w:szCs w:val="20"/>
              </w:rPr>
            </w:pPr>
            <w:r w:rsidRPr="0026410C">
              <w:rPr>
                <w:rFonts w:ascii="Arial" w:hAnsi="Arial" w:cs="Arial"/>
                <w:color w:val="000000" w:themeColor="text1"/>
                <w:sz w:val="20"/>
                <w:szCs w:val="20"/>
              </w:rPr>
              <w:t xml:space="preserve">Substantial and vocational experience, demonstrating management ability in an appropriate professional or specialist area, and success in similar or related roles, supported by evidence of significant appropriate specialist knowledge. </w:t>
            </w:r>
          </w:p>
          <w:p w14:paraId="6DA36025" w14:textId="77777777" w:rsidR="00C71CA3" w:rsidRPr="0026410C" w:rsidRDefault="00C71CA3" w:rsidP="00AB0683">
            <w:pPr>
              <w:spacing w:before="60" w:after="60" w:line="240" w:lineRule="exact"/>
              <w:rPr>
                <w:rFonts w:ascii="Arial" w:hAnsi="Arial" w:cs="Arial"/>
                <w:color w:val="000000" w:themeColor="text1"/>
                <w:sz w:val="20"/>
              </w:rPr>
            </w:pPr>
          </w:p>
        </w:tc>
        <w:tc>
          <w:tcPr>
            <w:tcW w:w="570" w:type="pct"/>
          </w:tcPr>
          <w:p w14:paraId="2FAC6008" w14:textId="77777777" w:rsidR="00C71CA3" w:rsidRPr="0026410C" w:rsidRDefault="00415458" w:rsidP="00B94639">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lastRenderedPageBreak/>
              <w:t>E</w:t>
            </w:r>
          </w:p>
        </w:tc>
      </w:tr>
      <w:tr w:rsidR="0097589D" w:rsidRPr="0026410C" w14:paraId="0CBC1FBA" w14:textId="77777777" w:rsidTr="00B565E7">
        <w:tblPrEx>
          <w:tblLook w:val="01E0" w:firstRow="1" w:lastRow="1" w:firstColumn="1" w:lastColumn="1" w:noHBand="0" w:noVBand="0"/>
        </w:tblPrEx>
        <w:tc>
          <w:tcPr>
            <w:tcW w:w="3859" w:type="pct"/>
            <w:gridSpan w:val="3"/>
          </w:tcPr>
          <w:p w14:paraId="5426C55F" w14:textId="77777777" w:rsidR="00C71CA3" w:rsidRPr="0026410C" w:rsidRDefault="00C71CA3" w:rsidP="00614BEC">
            <w:pPr>
              <w:spacing w:before="120" w:after="120" w:line="240" w:lineRule="exact"/>
              <w:rPr>
                <w:rFonts w:ascii="Arial" w:hAnsi="Arial" w:cs="Arial"/>
                <w:b/>
                <w:color w:val="000000" w:themeColor="text1"/>
                <w:sz w:val="20"/>
              </w:rPr>
            </w:pPr>
            <w:r w:rsidRPr="0026410C">
              <w:rPr>
                <w:rFonts w:ascii="Arial" w:hAnsi="Arial" w:cs="Arial"/>
                <w:color w:val="000000" w:themeColor="text1"/>
                <w:sz w:val="20"/>
              </w:rPr>
              <w:br w:type="page"/>
            </w:r>
            <w:r w:rsidRPr="0026410C">
              <w:rPr>
                <w:rFonts w:ascii="Arial" w:hAnsi="Arial" w:cs="Arial"/>
                <w:color w:val="000000" w:themeColor="text1"/>
                <w:sz w:val="20"/>
              </w:rPr>
              <w:br w:type="page"/>
            </w:r>
            <w:r w:rsidRPr="0026410C">
              <w:rPr>
                <w:rFonts w:ascii="Arial" w:hAnsi="Arial" w:cs="Arial"/>
                <w:color w:val="000000" w:themeColor="text1"/>
                <w:sz w:val="20"/>
              </w:rPr>
              <w:br w:type="page"/>
            </w:r>
            <w:r w:rsidRPr="0026410C">
              <w:rPr>
                <w:rFonts w:ascii="Arial" w:hAnsi="Arial" w:cs="Arial"/>
                <w:b/>
                <w:color w:val="000000" w:themeColor="text1"/>
                <w:sz w:val="20"/>
              </w:rPr>
              <w:t xml:space="preserve">Technical Competencies (Experience and Knowledge) </w:t>
            </w:r>
            <w:r w:rsidR="00974260" w:rsidRPr="0026410C">
              <w:rPr>
                <w:rFonts w:ascii="Arial" w:hAnsi="Arial" w:cs="Arial"/>
                <w:color w:val="000000" w:themeColor="text1"/>
                <w:sz w:val="20"/>
              </w:rPr>
              <w:t>Th</w:t>
            </w:r>
            <w:r w:rsidRPr="0026410C">
              <w:rPr>
                <w:rFonts w:ascii="Arial" w:hAnsi="Arial" w:cs="Arial"/>
                <w:color w:val="000000" w:themeColor="text1"/>
                <w:sz w:val="20"/>
              </w:rPr>
              <w:t>is section contain</w:t>
            </w:r>
            <w:r w:rsidR="00974260" w:rsidRPr="0026410C">
              <w:rPr>
                <w:rFonts w:ascii="Arial" w:hAnsi="Arial" w:cs="Arial"/>
                <w:color w:val="000000" w:themeColor="text1"/>
                <w:sz w:val="20"/>
              </w:rPr>
              <w:t>s</w:t>
            </w:r>
            <w:r w:rsidRPr="0026410C">
              <w:rPr>
                <w:rFonts w:ascii="Arial" w:hAnsi="Arial" w:cs="Arial"/>
                <w:color w:val="000000" w:themeColor="text1"/>
                <w:sz w:val="20"/>
              </w:rPr>
              <w:t xml:space="preserve"> the level of competency required to carry out th</w:t>
            </w:r>
            <w:r w:rsidR="00974260" w:rsidRPr="0026410C">
              <w:rPr>
                <w:rFonts w:ascii="Arial" w:hAnsi="Arial" w:cs="Arial"/>
                <w:color w:val="000000" w:themeColor="text1"/>
                <w:sz w:val="20"/>
              </w:rPr>
              <w:t>e</w:t>
            </w:r>
            <w:r w:rsidR="0020794B" w:rsidRPr="0026410C">
              <w:rPr>
                <w:rFonts w:ascii="Arial" w:hAnsi="Arial" w:cs="Arial"/>
                <w:color w:val="000000" w:themeColor="text1"/>
                <w:sz w:val="20"/>
              </w:rPr>
              <w:t xml:space="preserve"> role</w:t>
            </w:r>
            <w:r w:rsidRPr="0026410C">
              <w:rPr>
                <w:rFonts w:ascii="Arial" w:hAnsi="Arial" w:cs="Arial"/>
                <w:color w:val="000000" w:themeColor="text1"/>
                <w:sz w:val="20"/>
              </w:rPr>
              <w:t xml:space="preserve"> </w:t>
            </w:r>
            <w:r w:rsidR="00974260" w:rsidRPr="0026410C">
              <w:rPr>
                <w:rFonts w:ascii="Arial" w:hAnsi="Arial" w:cs="Arial"/>
                <w:color w:val="000000" w:themeColor="text1"/>
                <w:sz w:val="20"/>
              </w:rPr>
              <w:t>(</w:t>
            </w:r>
            <w:r w:rsidR="0020794B" w:rsidRPr="0026410C">
              <w:rPr>
                <w:rFonts w:ascii="Arial" w:hAnsi="Arial" w:cs="Arial"/>
                <w:color w:val="000000" w:themeColor="text1"/>
                <w:sz w:val="20"/>
              </w:rPr>
              <w:t>p</w:t>
            </w:r>
            <w:r w:rsidR="00E53CC1" w:rsidRPr="0026410C">
              <w:rPr>
                <w:rFonts w:ascii="Arial" w:hAnsi="Arial" w:cs="Arial"/>
                <w:color w:val="000000" w:themeColor="text1"/>
                <w:sz w:val="20"/>
              </w:rPr>
              <w:t>lease refer to the Competency F</w:t>
            </w:r>
            <w:r w:rsidRPr="0026410C">
              <w:rPr>
                <w:rFonts w:ascii="Arial" w:hAnsi="Arial" w:cs="Arial"/>
                <w:color w:val="000000" w:themeColor="text1"/>
                <w:sz w:val="20"/>
              </w:rPr>
              <w:t xml:space="preserve">ramework for clarification where needed and the Job </w:t>
            </w:r>
            <w:r w:rsidR="00E53CC1" w:rsidRPr="0026410C">
              <w:rPr>
                <w:rFonts w:ascii="Arial" w:hAnsi="Arial" w:cs="Arial"/>
                <w:color w:val="000000" w:themeColor="text1"/>
                <w:sz w:val="20"/>
              </w:rPr>
              <w:t>Matching Guidance</w:t>
            </w:r>
            <w:r w:rsidRPr="0026410C">
              <w:rPr>
                <w:rFonts w:ascii="Arial" w:hAnsi="Arial" w:cs="Arial"/>
                <w:color w:val="000000" w:themeColor="text1"/>
                <w:sz w:val="20"/>
              </w:rPr>
              <w:t>)</w:t>
            </w:r>
            <w:r w:rsidR="0020794B" w:rsidRPr="0026410C">
              <w:rPr>
                <w:rFonts w:ascii="Arial" w:hAnsi="Arial" w:cs="Arial"/>
                <w:color w:val="000000" w:themeColor="text1"/>
                <w:sz w:val="20"/>
              </w:rPr>
              <w:t>.</w:t>
            </w:r>
          </w:p>
        </w:tc>
        <w:tc>
          <w:tcPr>
            <w:tcW w:w="570" w:type="pct"/>
          </w:tcPr>
          <w:p w14:paraId="6E6EAE65" w14:textId="77777777" w:rsidR="00C71CA3" w:rsidRPr="0026410C" w:rsidRDefault="00C71CA3" w:rsidP="004F3677">
            <w:pPr>
              <w:spacing w:before="120" w:after="120" w:line="240" w:lineRule="exact"/>
              <w:jc w:val="center"/>
              <w:rPr>
                <w:rFonts w:ascii="Arial" w:hAnsi="Arial" w:cs="Arial"/>
                <w:b/>
                <w:color w:val="000000" w:themeColor="text1"/>
                <w:sz w:val="20"/>
              </w:rPr>
            </w:pPr>
            <w:r w:rsidRPr="0026410C">
              <w:rPr>
                <w:rFonts w:ascii="Arial" w:hAnsi="Arial" w:cs="Arial"/>
                <w:b/>
                <w:color w:val="000000" w:themeColor="text1"/>
                <w:sz w:val="20"/>
              </w:rPr>
              <w:t>Essential/</w:t>
            </w:r>
            <w:r w:rsidRPr="0026410C">
              <w:rPr>
                <w:rFonts w:ascii="Arial" w:hAnsi="Arial" w:cs="Arial"/>
                <w:b/>
                <w:color w:val="000000" w:themeColor="text1"/>
                <w:sz w:val="20"/>
              </w:rPr>
              <w:br/>
              <w:t>Desirable</w:t>
            </w:r>
          </w:p>
        </w:tc>
        <w:tc>
          <w:tcPr>
            <w:tcW w:w="570" w:type="pct"/>
          </w:tcPr>
          <w:p w14:paraId="27254437" w14:textId="77777777" w:rsidR="00C71CA3" w:rsidRPr="0026410C" w:rsidRDefault="00C71CA3" w:rsidP="002A1DE4">
            <w:pPr>
              <w:spacing w:before="120" w:after="0" w:line="240" w:lineRule="exact"/>
              <w:jc w:val="center"/>
              <w:rPr>
                <w:rFonts w:ascii="Arial" w:hAnsi="Arial" w:cs="Arial"/>
                <w:b/>
                <w:color w:val="000000" w:themeColor="text1"/>
                <w:sz w:val="20"/>
              </w:rPr>
            </w:pPr>
            <w:r w:rsidRPr="0026410C">
              <w:rPr>
                <w:rFonts w:ascii="Arial" w:hAnsi="Arial" w:cs="Arial"/>
                <w:b/>
                <w:color w:val="000000" w:themeColor="text1"/>
                <w:sz w:val="20"/>
              </w:rPr>
              <w:t>Level</w:t>
            </w:r>
          </w:p>
          <w:p w14:paraId="5BB6BEA1" w14:textId="77777777" w:rsidR="002A1DE4" w:rsidRPr="0026410C" w:rsidRDefault="002A1DE4" w:rsidP="002A1DE4">
            <w:pPr>
              <w:spacing w:after="0" w:line="240" w:lineRule="exact"/>
              <w:jc w:val="center"/>
              <w:rPr>
                <w:rFonts w:ascii="Arial" w:hAnsi="Arial" w:cs="Arial"/>
                <w:b/>
                <w:color w:val="000000" w:themeColor="text1"/>
                <w:sz w:val="20"/>
              </w:rPr>
            </w:pPr>
            <w:r w:rsidRPr="0026410C">
              <w:rPr>
                <w:rFonts w:ascii="Arial" w:hAnsi="Arial" w:cs="Arial"/>
                <w:b/>
                <w:color w:val="000000" w:themeColor="text1"/>
                <w:sz w:val="20"/>
              </w:rPr>
              <w:t>1-3</w:t>
            </w:r>
          </w:p>
        </w:tc>
      </w:tr>
      <w:tr w:rsidR="00C860A0" w:rsidRPr="0026410C" w14:paraId="17B2DEE4" w14:textId="77777777" w:rsidTr="00B565E7">
        <w:tblPrEx>
          <w:tblLook w:val="01E0" w:firstRow="1" w:lastRow="1" w:firstColumn="1" w:lastColumn="1" w:noHBand="0" w:noVBand="0"/>
        </w:tblPrEx>
        <w:tc>
          <w:tcPr>
            <w:tcW w:w="3859" w:type="pct"/>
            <w:gridSpan w:val="3"/>
          </w:tcPr>
          <w:p w14:paraId="2819D200" w14:textId="77777777" w:rsidR="00C860A0" w:rsidRPr="0026410C" w:rsidRDefault="00C860A0" w:rsidP="00C860A0">
            <w:pPr>
              <w:spacing w:before="60" w:after="60" w:line="240" w:lineRule="exact"/>
              <w:rPr>
                <w:rFonts w:ascii="Arial" w:hAnsi="Arial" w:cs="Arial"/>
                <w:sz w:val="20"/>
              </w:rPr>
            </w:pPr>
            <w:r w:rsidRPr="0026410C">
              <w:rPr>
                <w:rFonts w:ascii="Arial" w:hAnsi="Arial" w:cs="Arial"/>
                <w:sz w:val="20"/>
              </w:rPr>
              <w:t>Good IT skills, including experience of using MS Word, MS Excel and email</w:t>
            </w:r>
          </w:p>
        </w:tc>
        <w:tc>
          <w:tcPr>
            <w:tcW w:w="570" w:type="pct"/>
          </w:tcPr>
          <w:p w14:paraId="019A2305"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E</w:t>
            </w:r>
          </w:p>
        </w:tc>
        <w:tc>
          <w:tcPr>
            <w:tcW w:w="570" w:type="pct"/>
          </w:tcPr>
          <w:p w14:paraId="113E2234"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2</w:t>
            </w:r>
          </w:p>
        </w:tc>
      </w:tr>
      <w:tr w:rsidR="00C860A0" w:rsidRPr="0026410C" w14:paraId="740E9DBB" w14:textId="77777777" w:rsidTr="00B565E7">
        <w:tblPrEx>
          <w:tblLook w:val="01E0" w:firstRow="1" w:lastRow="1" w:firstColumn="1" w:lastColumn="1" w:noHBand="0" w:noVBand="0"/>
        </w:tblPrEx>
        <w:trPr>
          <w:trHeight w:val="116"/>
        </w:trPr>
        <w:tc>
          <w:tcPr>
            <w:tcW w:w="3859" w:type="pct"/>
            <w:gridSpan w:val="3"/>
          </w:tcPr>
          <w:p w14:paraId="441D8012" w14:textId="77777777" w:rsidR="00C860A0" w:rsidRPr="0026410C" w:rsidRDefault="00C860A0" w:rsidP="00C860A0">
            <w:pPr>
              <w:spacing w:before="60" w:after="60" w:line="240" w:lineRule="exact"/>
              <w:rPr>
                <w:rFonts w:ascii="Arial" w:hAnsi="Arial" w:cs="Arial"/>
                <w:sz w:val="20"/>
              </w:rPr>
            </w:pPr>
            <w:r w:rsidRPr="0026410C">
              <w:rPr>
                <w:rFonts w:ascii="Arial" w:hAnsi="Arial" w:cs="Arial"/>
                <w:sz w:val="20"/>
              </w:rPr>
              <w:t>Experience of giving presentations and running events</w:t>
            </w:r>
          </w:p>
        </w:tc>
        <w:tc>
          <w:tcPr>
            <w:tcW w:w="570" w:type="pct"/>
          </w:tcPr>
          <w:p w14:paraId="3AC70D51"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E</w:t>
            </w:r>
          </w:p>
        </w:tc>
        <w:tc>
          <w:tcPr>
            <w:tcW w:w="570" w:type="pct"/>
          </w:tcPr>
          <w:p w14:paraId="0156A543" w14:textId="5D22FAA9" w:rsidR="00C860A0" w:rsidRPr="0026410C" w:rsidRDefault="008C49FA" w:rsidP="00C860A0">
            <w:pPr>
              <w:spacing w:before="60" w:after="60" w:line="240" w:lineRule="exact"/>
              <w:jc w:val="center"/>
              <w:rPr>
                <w:rFonts w:ascii="Arial" w:hAnsi="Arial" w:cs="Arial"/>
                <w:sz w:val="20"/>
              </w:rPr>
            </w:pPr>
            <w:r>
              <w:rPr>
                <w:rFonts w:ascii="Arial" w:hAnsi="Arial" w:cs="Arial"/>
                <w:sz w:val="20"/>
              </w:rPr>
              <w:t>1</w:t>
            </w:r>
          </w:p>
        </w:tc>
      </w:tr>
      <w:tr w:rsidR="00C860A0" w:rsidRPr="0026410C" w14:paraId="1265E13B" w14:textId="77777777" w:rsidTr="00B565E7">
        <w:tblPrEx>
          <w:tblLook w:val="01E0" w:firstRow="1" w:lastRow="1" w:firstColumn="1" w:lastColumn="1" w:noHBand="0" w:noVBand="0"/>
        </w:tblPrEx>
        <w:tc>
          <w:tcPr>
            <w:tcW w:w="3859" w:type="pct"/>
            <w:gridSpan w:val="3"/>
          </w:tcPr>
          <w:p w14:paraId="6FC5F715" w14:textId="0AF24432" w:rsidR="00C860A0" w:rsidRPr="0026410C" w:rsidRDefault="003A1279" w:rsidP="00C860A0">
            <w:pPr>
              <w:spacing w:before="60" w:after="60" w:line="240" w:lineRule="exact"/>
              <w:rPr>
                <w:rFonts w:ascii="Arial" w:hAnsi="Arial" w:cs="Arial"/>
                <w:sz w:val="20"/>
              </w:rPr>
            </w:pPr>
            <w:r>
              <w:rPr>
                <w:rFonts w:ascii="Arial" w:hAnsi="Arial" w:cs="Arial"/>
                <w:sz w:val="20"/>
              </w:rPr>
              <w:t>Experience in UK Higher Education</w:t>
            </w:r>
          </w:p>
        </w:tc>
        <w:tc>
          <w:tcPr>
            <w:tcW w:w="570" w:type="pct"/>
          </w:tcPr>
          <w:p w14:paraId="18A4D871" w14:textId="65CC3D46" w:rsidR="00C860A0" w:rsidRPr="0026410C" w:rsidRDefault="00955842" w:rsidP="00C860A0">
            <w:pPr>
              <w:spacing w:before="60" w:after="60" w:line="240" w:lineRule="exact"/>
              <w:jc w:val="center"/>
              <w:rPr>
                <w:rFonts w:ascii="Arial" w:hAnsi="Arial" w:cs="Arial"/>
                <w:sz w:val="20"/>
              </w:rPr>
            </w:pPr>
            <w:r>
              <w:rPr>
                <w:rFonts w:ascii="Arial" w:hAnsi="Arial" w:cs="Arial"/>
                <w:sz w:val="20"/>
              </w:rPr>
              <w:t>D</w:t>
            </w:r>
          </w:p>
        </w:tc>
        <w:tc>
          <w:tcPr>
            <w:tcW w:w="570" w:type="pct"/>
          </w:tcPr>
          <w:p w14:paraId="07102B9D"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2</w:t>
            </w:r>
          </w:p>
        </w:tc>
      </w:tr>
      <w:tr w:rsidR="00C860A0" w:rsidRPr="0026410C" w14:paraId="04953EA8" w14:textId="77777777" w:rsidTr="00B565E7">
        <w:tblPrEx>
          <w:tblLook w:val="01E0" w:firstRow="1" w:lastRow="1" w:firstColumn="1" w:lastColumn="1" w:noHBand="0" w:noVBand="0"/>
        </w:tblPrEx>
        <w:tc>
          <w:tcPr>
            <w:tcW w:w="3859" w:type="pct"/>
            <w:gridSpan w:val="3"/>
          </w:tcPr>
          <w:p w14:paraId="697E5AF0" w14:textId="6F0A4D0A" w:rsidR="00C860A0" w:rsidRPr="0026410C" w:rsidRDefault="008C49FA" w:rsidP="00C860A0">
            <w:pPr>
              <w:spacing w:before="60" w:after="60" w:line="240" w:lineRule="exact"/>
              <w:rPr>
                <w:rFonts w:ascii="Arial" w:hAnsi="Arial" w:cs="Arial"/>
                <w:sz w:val="20"/>
              </w:rPr>
            </w:pPr>
            <w:r>
              <w:rPr>
                <w:rFonts w:ascii="Arial" w:hAnsi="Arial" w:cs="Arial"/>
                <w:sz w:val="20"/>
              </w:rPr>
              <w:t xml:space="preserve">Experience of the University of Surrey’s higher education offering </w:t>
            </w:r>
          </w:p>
        </w:tc>
        <w:tc>
          <w:tcPr>
            <w:tcW w:w="570" w:type="pct"/>
          </w:tcPr>
          <w:p w14:paraId="2F73A678" w14:textId="7EC43A3D" w:rsidR="00C860A0" w:rsidRPr="0026410C" w:rsidRDefault="00955842" w:rsidP="00C860A0">
            <w:pPr>
              <w:spacing w:before="60" w:after="60" w:line="240" w:lineRule="exact"/>
              <w:jc w:val="center"/>
              <w:rPr>
                <w:rFonts w:ascii="Arial" w:hAnsi="Arial" w:cs="Arial"/>
                <w:sz w:val="20"/>
              </w:rPr>
            </w:pPr>
            <w:r>
              <w:rPr>
                <w:rFonts w:ascii="Arial" w:hAnsi="Arial" w:cs="Arial"/>
                <w:sz w:val="20"/>
              </w:rPr>
              <w:t>D</w:t>
            </w:r>
          </w:p>
        </w:tc>
        <w:tc>
          <w:tcPr>
            <w:tcW w:w="570" w:type="pct"/>
          </w:tcPr>
          <w:p w14:paraId="02C6180C" w14:textId="3240E803" w:rsidR="00C860A0" w:rsidRPr="0026410C" w:rsidRDefault="008C49FA" w:rsidP="00C860A0">
            <w:pPr>
              <w:spacing w:before="60" w:after="60" w:line="240" w:lineRule="exact"/>
              <w:jc w:val="center"/>
              <w:rPr>
                <w:rFonts w:ascii="Arial" w:hAnsi="Arial" w:cs="Arial"/>
                <w:sz w:val="20"/>
              </w:rPr>
            </w:pPr>
            <w:r>
              <w:rPr>
                <w:rFonts w:ascii="Arial" w:hAnsi="Arial" w:cs="Arial"/>
                <w:sz w:val="20"/>
              </w:rPr>
              <w:t>2</w:t>
            </w:r>
          </w:p>
        </w:tc>
      </w:tr>
      <w:tr w:rsidR="00C860A0" w:rsidRPr="0026410C" w14:paraId="6934881A" w14:textId="77777777" w:rsidTr="00B565E7">
        <w:tblPrEx>
          <w:tblLook w:val="01E0" w:firstRow="1" w:lastRow="1" w:firstColumn="1" w:lastColumn="1" w:noHBand="0" w:noVBand="0"/>
        </w:tblPrEx>
        <w:tc>
          <w:tcPr>
            <w:tcW w:w="3859" w:type="pct"/>
            <w:gridSpan w:val="3"/>
          </w:tcPr>
          <w:p w14:paraId="6C9172A5" w14:textId="77777777" w:rsidR="00C860A0" w:rsidRPr="0026410C" w:rsidRDefault="00C860A0" w:rsidP="00C860A0">
            <w:pPr>
              <w:spacing w:before="60" w:after="60" w:line="240" w:lineRule="exact"/>
              <w:rPr>
                <w:rFonts w:ascii="Arial" w:hAnsi="Arial" w:cs="Arial"/>
                <w:sz w:val="20"/>
              </w:rPr>
            </w:pPr>
            <w:r w:rsidRPr="0026410C">
              <w:rPr>
                <w:rFonts w:ascii="Arial" w:hAnsi="Arial" w:cs="Arial"/>
                <w:sz w:val="20"/>
              </w:rPr>
              <w:t>Experience of working in higher education in a recruitment/marketing role</w:t>
            </w:r>
          </w:p>
        </w:tc>
        <w:tc>
          <w:tcPr>
            <w:tcW w:w="570" w:type="pct"/>
          </w:tcPr>
          <w:p w14:paraId="22E81CF1"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D</w:t>
            </w:r>
          </w:p>
        </w:tc>
        <w:tc>
          <w:tcPr>
            <w:tcW w:w="570" w:type="pct"/>
          </w:tcPr>
          <w:p w14:paraId="3DAB2198" w14:textId="77777777" w:rsidR="00C860A0" w:rsidRPr="0026410C" w:rsidDel="007E2F52" w:rsidRDefault="00C860A0" w:rsidP="00C860A0">
            <w:pPr>
              <w:spacing w:before="60" w:after="60" w:line="240" w:lineRule="exact"/>
              <w:jc w:val="center"/>
              <w:rPr>
                <w:rFonts w:ascii="Arial" w:hAnsi="Arial" w:cs="Arial"/>
                <w:sz w:val="20"/>
              </w:rPr>
            </w:pPr>
            <w:r w:rsidRPr="0026410C">
              <w:rPr>
                <w:rFonts w:ascii="Arial" w:hAnsi="Arial" w:cs="Arial"/>
                <w:sz w:val="20"/>
              </w:rPr>
              <w:t>n/a</w:t>
            </w:r>
          </w:p>
        </w:tc>
      </w:tr>
      <w:tr w:rsidR="00C860A0" w:rsidRPr="0026410C" w14:paraId="4B2AE2D4" w14:textId="77777777" w:rsidTr="00B565E7">
        <w:tblPrEx>
          <w:tblLook w:val="01E0" w:firstRow="1" w:lastRow="1" w:firstColumn="1" w:lastColumn="1" w:noHBand="0" w:noVBand="0"/>
        </w:tblPrEx>
        <w:tc>
          <w:tcPr>
            <w:tcW w:w="3859" w:type="pct"/>
            <w:gridSpan w:val="3"/>
          </w:tcPr>
          <w:p w14:paraId="1F563D04" w14:textId="0F7D567B" w:rsidR="00C860A0" w:rsidRPr="0026410C" w:rsidRDefault="00C860A0" w:rsidP="00C860A0">
            <w:pPr>
              <w:spacing w:before="60" w:after="60" w:line="240" w:lineRule="exact"/>
              <w:rPr>
                <w:rFonts w:ascii="Arial" w:hAnsi="Arial" w:cs="Arial"/>
                <w:sz w:val="20"/>
              </w:rPr>
            </w:pPr>
            <w:r w:rsidRPr="0026410C">
              <w:rPr>
                <w:rFonts w:ascii="Arial" w:hAnsi="Arial" w:cs="Arial"/>
                <w:sz w:val="20"/>
              </w:rPr>
              <w:t xml:space="preserve">An understanding of marketing principles and customer focus </w:t>
            </w:r>
            <w:r w:rsidR="008C49FA">
              <w:rPr>
                <w:rFonts w:ascii="Arial" w:hAnsi="Arial" w:cs="Arial"/>
                <w:sz w:val="20"/>
              </w:rPr>
              <w:t>in the higher education sector</w:t>
            </w:r>
          </w:p>
        </w:tc>
        <w:tc>
          <w:tcPr>
            <w:tcW w:w="570" w:type="pct"/>
          </w:tcPr>
          <w:p w14:paraId="4A6F87B0"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D</w:t>
            </w:r>
          </w:p>
        </w:tc>
        <w:tc>
          <w:tcPr>
            <w:tcW w:w="570" w:type="pct"/>
          </w:tcPr>
          <w:p w14:paraId="33B53E7C"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n/a</w:t>
            </w:r>
          </w:p>
        </w:tc>
      </w:tr>
      <w:tr w:rsidR="00C860A0" w:rsidRPr="0026410C" w14:paraId="5F62D118" w14:textId="77777777" w:rsidTr="00B565E7">
        <w:tblPrEx>
          <w:tblLook w:val="01E0" w:firstRow="1" w:lastRow="1" w:firstColumn="1" w:lastColumn="1" w:noHBand="0" w:noVBand="0"/>
        </w:tblPrEx>
        <w:tc>
          <w:tcPr>
            <w:tcW w:w="3859" w:type="pct"/>
            <w:gridSpan w:val="3"/>
          </w:tcPr>
          <w:p w14:paraId="474CB94E" w14:textId="77777777" w:rsidR="00C860A0" w:rsidRPr="0026410C" w:rsidRDefault="00C860A0" w:rsidP="00C860A0">
            <w:pPr>
              <w:spacing w:before="60" w:after="60" w:line="240" w:lineRule="exact"/>
              <w:rPr>
                <w:rFonts w:ascii="Arial" w:hAnsi="Arial" w:cs="Arial"/>
                <w:sz w:val="20"/>
              </w:rPr>
            </w:pPr>
            <w:r w:rsidRPr="0026410C">
              <w:rPr>
                <w:rFonts w:ascii="Arial" w:hAnsi="Arial" w:cs="Arial"/>
                <w:sz w:val="20"/>
              </w:rPr>
              <w:t>Experience of working outside of the UK</w:t>
            </w:r>
          </w:p>
        </w:tc>
        <w:tc>
          <w:tcPr>
            <w:tcW w:w="570" w:type="pct"/>
          </w:tcPr>
          <w:p w14:paraId="656DBA74"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D</w:t>
            </w:r>
          </w:p>
        </w:tc>
        <w:tc>
          <w:tcPr>
            <w:tcW w:w="570" w:type="pct"/>
          </w:tcPr>
          <w:p w14:paraId="3D96DB2B" w14:textId="77777777" w:rsidR="00C860A0" w:rsidRPr="0026410C" w:rsidRDefault="00C860A0" w:rsidP="00C860A0">
            <w:pPr>
              <w:spacing w:before="60" w:after="60" w:line="240" w:lineRule="exact"/>
              <w:jc w:val="center"/>
              <w:rPr>
                <w:rFonts w:ascii="Arial" w:hAnsi="Arial" w:cs="Arial"/>
                <w:sz w:val="20"/>
              </w:rPr>
            </w:pPr>
            <w:r w:rsidRPr="0026410C">
              <w:rPr>
                <w:rFonts w:ascii="Arial" w:hAnsi="Arial" w:cs="Arial"/>
                <w:sz w:val="20"/>
              </w:rPr>
              <w:t>n/a</w:t>
            </w:r>
          </w:p>
        </w:tc>
      </w:tr>
      <w:tr w:rsidR="0097589D" w:rsidRPr="0026410C" w14:paraId="68C6868F" w14:textId="77777777" w:rsidTr="00B565E7">
        <w:tblPrEx>
          <w:tblLook w:val="01E0" w:firstRow="1" w:lastRow="1" w:firstColumn="1" w:lastColumn="1" w:noHBand="0" w:noVBand="0"/>
        </w:tblPrEx>
        <w:tc>
          <w:tcPr>
            <w:tcW w:w="4430" w:type="pct"/>
            <w:gridSpan w:val="4"/>
          </w:tcPr>
          <w:p w14:paraId="6CFC62B4" w14:textId="77777777" w:rsidR="00E53CC1" w:rsidRPr="0026410C" w:rsidRDefault="00E53CC1" w:rsidP="00E53CC1">
            <w:pPr>
              <w:spacing w:before="120" w:after="120" w:line="240" w:lineRule="exact"/>
              <w:jc w:val="left"/>
              <w:rPr>
                <w:rFonts w:ascii="Arial" w:hAnsi="Arial" w:cs="Arial"/>
                <w:b/>
                <w:color w:val="000000" w:themeColor="text1"/>
                <w:sz w:val="20"/>
              </w:rPr>
            </w:pPr>
            <w:r w:rsidRPr="0026410C">
              <w:rPr>
                <w:rFonts w:ascii="Arial" w:hAnsi="Arial" w:cs="Arial"/>
                <w:b/>
                <w:color w:val="000000" w:themeColor="text1"/>
                <w:sz w:val="20"/>
              </w:rPr>
              <w:t xml:space="preserve">Special Requirements: </w:t>
            </w:r>
          </w:p>
        </w:tc>
        <w:tc>
          <w:tcPr>
            <w:tcW w:w="570" w:type="pct"/>
          </w:tcPr>
          <w:p w14:paraId="29637D31" w14:textId="77777777" w:rsidR="00E53CC1" w:rsidRPr="0026410C" w:rsidRDefault="00E53CC1" w:rsidP="00E53CC1">
            <w:pPr>
              <w:spacing w:before="120" w:after="120" w:line="240" w:lineRule="exact"/>
              <w:jc w:val="center"/>
              <w:rPr>
                <w:rFonts w:ascii="Arial" w:hAnsi="Arial" w:cs="Arial"/>
                <w:b/>
                <w:color w:val="000000" w:themeColor="text1"/>
                <w:sz w:val="20"/>
              </w:rPr>
            </w:pPr>
            <w:r w:rsidRPr="0026410C">
              <w:rPr>
                <w:rFonts w:ascii="Arial" w:hAnsi="Arial" w:cs="Arial"/>
                <w:b/>
                <w:color w:val="000000" w:themeColor="text1"/>
                <w:sz w:val="20"/>
              </w:rPr>
              <w:t>Essential/</w:t>
            </w:r>
            <w:r w:rsidRPr="0026410C">
              <w:rPr>
                <w:rFonts w:ascii="Arial" w:hAnsi="Arial" w:cs="Arial"/>
                <w:b/>
                <w:color w:val="000000" w:themeColor="text1"/>
                <w:sz w:val="20"/>
              </w:rPr>
              <w:br/>
              <w:t>Desirable</w:t>
            </w:r>
          </w:p>
        </w:tc>
      </w:tr>
      <w:tr w:rsidR="0097589D" w:rsidRPr="0026410C" w14:paraId="725838DD" w14:textId="77777777" w:rsidTr="00B565E7">
        <w:tblPrEx>
          <w:tblLook w:val="01E0" w:firstRow="1" w:lastRow="1" w:firstColumn="1" w:lastColumn="1" w:noHBand="0" w:noVBand="0"/>
        </w:tblPrEx>
        <w:tc>
          <w:tcPr>
            <w:tcW w:w="4430" w:type="pct"/>
            <w:gridSpan w:val="4"/>
          </w:tcPr>
          <w:p w14:paraId="28CF13B3" w14:textId="5C69A4B1" w:rsidR="00E53CC1" w:rsidRPr="0026410C" w:rsidRDefault="00900BE2" w:rsidP="00E53CC1">
            <w:pPr>
              <w:spacing w:before="60" w:after="60" w:line="240" w:lineRule="exact"/>
              <w:rPr>
                <w:rFonts w:ascii="Arial" w:hAnsi="Arial" w:cs="Arial"/>
                <w:color w:val="000000" w:themeColor="text1"/>
                <w:sz w:val="20"/>
              </w:rPr>
            </w:pPr>
            <w:r w:rsidRPr="00F97A1E">
              <w:rPr>
                <w:rFonts w:ascii="Arial" w:hAnsi="Arial" w:cs="Arial"/>
                <w:color w:val="000000" w:themeColor="text1"/>
                <w:sz w:val="20"/>
              </w:rPr>
              <w:t xml:space="preserve">Extensive travel/weekend/evening working </w:t>
            </w:r>
            <w:r w:rsidR="00B565E7" w:rsidRPr="00F97A1E">
              <w:rPr>
                <w:rFonts w:ascii="Arial" w:hAnsi="Arial" w:cs="Arial"/>
                <w:color w:val="000000" w:themeColor="text1"/>
                <w:sz w:val="20"/>
              </w:rPr>
              <w:t xml:space="preserve">will </w:t>
            </w:r>
            <w:r w:rsidRPr="00F97A1E">
              <w:rPr>
                <w:rFonts w:ascii="Arial" w:hAnsi="Arial" w:cs="Arial"/>
                <w:color w:val="000000" w:themeColor="text1"/>
                <w:sz w:val="20"/>
              </w:rPr>
              <w:t>be required as directed by</w:t>
            </w:r>
            <w:r w:rsidR="00D24C09" w:rsidRPr="00F97A1E">
              <w:rPr>
                <w:rFonts w:ascii="Arial" w:hAnsi="Arial" w:cs="Arial"/>
                <w:color w:val="000000" w:themeColor="text1"/>
                <w:sz w:val="20"/>
              </w:rPr>
              <w:t xml:space="preserve"> the </w:t>
            </w:r>
            <w:r w:rsidR="00B565E7" w:rsidRPr="00F97A1E">
              <w:rPr>
                <w:rFonts w:ascii="Arial" w:hAnsi="Arial" w:cs="Arial"/>
                <w:color w:val="000000" w:themeColor="text1"/>
                <w:sz w:val="20"/>
              </w:rPr>
              <w:t>International Recruitment Manager</w:t>
            </w:r>
            <w:r w:rsidR="00A64192" w:rsidRPr="00F97A1E">
              <w:rPr>
                <w:rFonts w:ascii="Arial" w:hAnsi="Arial" w:cs="Arial"/>
                <w:color w:val="000000" w:themeColor="text1"/>
                <w:sz w:val="20"/>
              </w:rPr>
              <w:t xml:space="preserve"> </w:t>
            </w:r>
          </w:p>
        </w:tc>
        <w:tc>
          <w:tcPr>
            <w:tcW w:w="570" w:type="pct"/>
          </w:tcPr>
          <w:p w14:paraId="2B3383E9" w14:textId="77777777" w:rsidR="00E53CC1" w:rsidRPr="0026410C" w:rsidRDefault="005212F1" w:rsidP="005C34EA">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E</w:t>
            </w:r>
          </w:p>
        </w:tc>
      </w:tr>
      <w:tr w:rsidR="00D73E90" w:rsidRPr="0026410C" w14:paraId="615AF554" w14:textId="77777777" w:rsidTr="00B565E7">
        <w:tblPrEx>
          <w:tblLook w:val="01E0" w:firstRow="1" w:lastRow="1" w:firstColumn="1" w:lastColumn="1" w:noHBand="0" w:noVBand="0"/>
        </w:tblPrEx>
        <w:tc>
          <w:tcPr>
            <w:tcW w:w="4430" w:type="pct"/>
            <w:gridSpan w:val="4"/>
          </w:tcPr>
          <w:p w14:paraId="79828F06" w14:textId="62244F22" w:rsidR="00D73E90" w:rsidRPr="00D73E90" w:rsidRDefault="00D73E90" w:rsidP="00D73E90">
            <w:pPr>
              <w:tabs>
                <w:tab w:val="left" w:pos="0"/>
              </w:tabs>
              <w:suppressAutoHyphens/>
              <w:spacing w:before="60" w:after="60" w:line="240" w:lineRule="exact"/>
              <w:rPr>
                <w:rFonts w:ascii="Arial" w:hAnsi="Arial" w:cs="Arial"/>
                <w:color w:val="000000" w:themeColor="text1"/>
                <w:sz w:val="20"/>
              </w:rPr>
            </w:pPr>
            <w:r w:rsidRPr="00D73E90">
              <w:rPr>
                <w:rFonts w:ascii="Arial" w:hAnsi="Arial" w:cs="Arial"/>
                <w:color w:val="000000" w:themeColor="text1"/>
                <w:sz w:val="20"/>
              </w:rPr>
              <w:t>Hav</w:t>
            </w:r>
            <w:r>
              <w:rPr>
                <w:rFonts w:ascii="Arial" w:hAnsi="Arial" w:cs="Arial"/>
                <w:color w:val="000000" w:themeColor="text1"/>
                <w:sz w:val="20"/>
              </w:rPr>
              <w:t xml:space="preserve">e </w:t>
            </w:r>
            <w:r w:rsidRPr="00D73E90">
              <w:rPr>
                <w:rFonts w:ascii="Arial" w:hAnsi="Arial" w:cs="Arial"/>
                <w:color w:val="000000" w:themeColor="text1"/>
                <w:sz w:val="20"/>
              </w:rPr>
              <w:t xml:space="preserve">a strong understanding of </w:t>
            </w:r>
            <w:r w:rsidR="001A3B13">
              <w:rPr>
                <w:rFonts w:ascii="Arial" w:hAnsi="Arial" w:cs="Arial"/>
                <w:color w:val="000000" w:themeColor="text1"/>
                <w:sz w:val="20"/>
              </w:rPr>
              <w:t xml:space="preserve">the </w:t>
            </w:r>
            <w:r w:rsidRPr="00D73E90">
              <w:rPr>
                <w:rFonts w:ascii="Arial" w:hAnsi="Arial" w:cs="Arial"/>
                <w:color w:val="000000" w:themeColor="text1"/>
                <w:sz w:val="20"/>
              </w:rPr>
              <w:t>International Student Journey</w:t>
            </w:r>
            <w:r>
              <w:rPr>
                <w:rFonts w:ascii="Arial" w:hAnsi="Arial" w:cs="Arial"/>
                <w:color w:val="000000" w:themeColor="text1"/>
                <w:sz w:val="20"/>
              </w:rPr>
              <w:t xml:space="preserve">, </w:t>
            </w:r>
            <w:r w:rsidRPr="00D73E90">
              <w:rPr>
                <w:rFonts w:ascii="Arial" w:hAnsi="Arial" w:cs="Arial"/>
                <w:color w:val="000000" w:themeColor="text1"/>
                <w:sz w:val="20"/>
              </w:rPr>
              <w:t xml:space="preserve">to offer advice and support </w:t>
            </w:r>
            <w:r w:rsidR="004B652D" w:rsidRPr="00D73E90">
              <w:rPr>
                <w:rFonts w:ascii="Arial" w:hAnsi="Arial" w:cs="Arial"/>
                <w:color w:val="000000" w:themeColor="text1"/>
                <w:sz w:val="20"/>
              </w:rPr>
              <w:t>on documents</w:t>
            </w:r>
            <w:r w:rsidRPr="00D73E90">
              <w:rPr>
                <w:rFonts w:ascii="Arial" w:hAnsi="Arial" w:cs="Arial"/>
                <w:color w:val="000000" w:themeColor="text1"/>
                <w:sz w:val="20"/>
              </w:rPr>
              <w:t xml:space="preserve"> needed for application</w:t>
            </w:r>
            <w:r w:rsidR="004B652D">
              <w:rPr>
                <w:rFonts w:ascii="Arial" w:hAnsi="Arial" w:cs="Arial"/>
                <w:color w:val="000000" w:themeColor="text1"/>
                <w:sz w:val="20"/>
              </w:rPr>
              <w:t xml:space="preserve"> processes</w:t>
            </w:r>
            <w:r w:rsidRPr="00D73E90">
              <w:rPr>
                <w:rFonts w:ascii="Arial" w:hAnsi="Arial" w:cs="Arial"/>
                <w:color w:val="000000" w:themeColor="text1"/>
                <w:sz w:val="20"/>
              </w:rPr>
              <w:t>, UKVI processes, ATAS, CAS etc</w:t>
            </w:r>
            <w:r w:rsidR="004B652D">
              <w:rPr>
                <w:rFonts w:ascii="Arial" w:hAnsi="Arial" w:cs="Arial"/>
                <w:color w:val="000000" w:themeColor="text1"/>
                <w:sz w:val="20"/>
              </w:rPr>
              <w:t>.</w:t>
            </w:r>
          </w:p>
          <w:p w14:paraId="20DFC851" w14:textId="77777777" w:rsidR="00D73E90" w:rsidRPr="00B565E7" w:rsidRDefault="00D73E90" w:rsidP="00E53CC1">
            <w:pPr>
              <w:spacing w:before="60" w:after="60" w:line="240" w:lineRule="exact"/>
              <w:rPr>
                <w:rFonts w:ascii="Arial" w:hAnsi="Arial" w:cs="Arial"/>
                <w:color w:val="000000" w:themeColor="text1"/>
                <w:sz w:val="20"/>
                <w:highlight w:val="yellow"/>
              </w:rPr>
            </w:pPr>
          </w:p>
        </w:tc>
        <w:tc>
          <w:tcPr>
            <w:tcW w:w="570" w:type="pct"/>
          </w:tcPr>
          <w:p w14:paraId="44147F0D" w14:textId="0E90F12F" w:rsidR="00D73E90" w:rsidRPr="0026410C" w:rsidRDefault="004B652D" w:rsidP="005C34EA">
            <w:pPr>
              <w:spacing w:before="60" w:after="60" w:line="240" w:lineRule="exact"/>
              <w:jc w:val="center"/>
              <w:rPr>
                <w:rFonts w:ascii="Arial" w:hAnsi="Arial" w:cs="Arial"/>
                <w:color w:val="000000" w:themeColor="text1"/>
                <w:sz w:val="20"/>
              </w:rPr>
            </w:pPr>
            <w:r>
              <w:rPr>
                <w:rFonts w:ascii="Arial" w:hAnsi="Arial" w:cs="Arial"/>
                <w:color w:val="000000" w:themeColor="text1"/>
                <w:sz w:val="20"/>
              </w:rPr>
              <w:t>E</w:t>
            </w:r>
          </w:p>
        </w:tc>
      </w:tr>
      <w:tr w:rsidR="001A3B13" w:rsidRPr="0026410C" w14:paraId="3A389DCE" w14:textId="77777777" w:rsidTr="00B565E7">
        <w:tblPrEx>
          <w:tblLook w:val="01E0" w:firstRow="1" w:lastRow="1" w:firstColumn="1" w:lastColumn="1" w:noHBand="0" w:noVBand="0"/>
        </w:tblPrEx>
        <w:tc>
          <w:tcPr>
            <w:tcW w:w="4430" w:type="pct"/>
            <w:gridSpan w:val="4"/>
          </w:tcPr>
          <w:p w14:paraId="420554DC" w14:textId="75D2D648" w:rsidR="001A3B13" w:rsidRPr="00D73E90" w:rsidRDefault="001A3B13" w:rsidP="00D73E90">
            <w:pPr>
              <w:tabs>
                <w:tab w:val="left" w:pos="0"/>
              </w:tabs>
              <w:suppressAutoHyphens/>
              <w:spacing w:before="60" w:after="60" w:line="240" w:lineRule="exact"/>
              <w:rPr>
                <w:rFonts w:ascii="Arial" w:hAnsi="Arial" w:cs="Arial"/>
                <w:color w:val="000000" w:themeColor="text1"/>
                <w:sz w:val="20"/>
              </w:rPr>
            </w:pPr>
            <w:r>
              <w:rPr>
                <w:rFonts w:ascii="Arial" w:hAnsi="Arial" w:cs="Arial"/>
                <w:color w:val="000000" w:themeColor="text1"/>
                <w:sz w:val="20"/>
              </w:rPr>
              <w:t xml:space="preserve">A full UK driving license </w:t>
            </w:r>
          </w:p>
        </w:tc>
        <w:tc>
          <w:tcPr>
            <w:tcW w:w="570" w:type="pct"/>
          </w:tcPr>
          <w:p w14:paraId="61955DB4" w14:textId="34738EF4" w:rsidR="001A3B13" w:rsidRDefault="001A3B13" w:rsidP="005C34EA">
            <w:pPr>
              <w:spacing w:before="60" w:after="60" w:line="240" w:lineRule="exact"/>
              <w:jc w:val="center"/>
              <w:rPr>
                <w:rFonts w:ascii="Arial" w:hAnsi="Arial" w:cs="Arial"/>
                <w:color w:val="000000" w:themeColor="text1"/>
                <w:sz w:val="20"/>
              </w:rPr>
            </w:pPr>
            <w:r>
              <w:rPr>
                <w:rFonts w:ascii="Arial" w:hAnsi="Arial" w:cs="Arial"/>
                <w:color w:val="000000" w:themeColor="text1"/>
                <w:sz w:val="20"/>
              </w:rPr>
              <w:t>D</w:t>
            </w:r>
          </w:p>
        </w:tc>
      </w:tr>
      <w:tr w:rsidR="0097589D" w:rsidRPr="0026410C" w14:paraId="5E813675" w14:textId="77777777" w:rsidTr="00B565E7">
        <w:tblPrEx>
          <w:tblLook w:val="01E0" w:firstRow="1" w:lastRow="1" w:firstColumn="1" w:lastColumn="1" w:noHBand="0" w:noVBand="0"/>
        </w:tblPrEx>
        <w:tc>
          <w:tcPr>
            <w:tcW w:w="4430" w:type="pct"/>
            <w:gridSpan w:val="4"/>
          </w:tcPr>
          <w:p w14:paraId="3D8A7178" w14:textId="77777777" w:rsidR="002A1DE4" w:rsidRPr="0026410C" w:rsidRDefault="002A1DE4" w:rsidP="00A22BE1">
            <w:pPr>
              <w:spacing w:before="120" w:after="120" w:line="240" w:lineRule="exact"/>
              <w:jc w:val="left"/>
              <w:rPr>
                <w:rFonts w:ascii="Arial" w:hAnsi="Arial" w:cs="Arial"/>
                <w:b/>
                <w:color w:val="000000" w:themeColor="text1"/>
                <w:sz w:val="20"/>
              </w:rPr>
            </w:pPr>
            <w:r w:rsidRPr="0026410C">
              <w:rPr>
                <w:rFonts w:ascii="Arial" w:hAnsi="Arial" w:cs="Arial"/>
                <w:b/>
                <w:color w:val="000000" w:themeColor="text1"/>
                <w:sz w:val="20"/>
              </w:rPr>
              <w:t xml:space="preserve">Core Competencies </w:t>
            </w:r>
            <w:r w:rsidRPr="0026410C">
              <w:rPr>
                <w:rFonts w:ascii="Arial" w:hAnsi="Arial" w:cs="Arial"/>
                <w:color w:val="000000" w:themeColor="text1"/>
                <w:sz w:val="20"/>
              </w:rPr>
              <w:t xml:space="preserve">This section contains the level of competency required to carry out this role.  (Please refer to the competency framework for clarification where needed). </w:t>
            </w:r>
            <w:r w:rsidR="00A22BE1" w:rsidRPr="0026410C">
              <w:rPr>
                <w:rFonts w:ascii="Arial" w:hAnsi="Arial" w:cs="Arial"/>
                <w:color w:val="000000" w:themeColor="text1"/>
                <w:sz w:val="20"/>
              </w:rPr>
              <w:t xml:space="preserve">n/a </w:t>
            </w:r>
            <w:r w:rsidRPr="0026410C">
              <w:rPr>
                <w:rFonts w:ascii="Arial" w:hAnsi="Arial" w:cs="Arial"/>
                <w:color w:val="000000" w:themeColor="text1"/>
                <w:sz w:val="20"/>
              </w:rPr>
              <w:t>(not applicable) should be placed, where the competency is not a requirement of the grade.</w:t>
            </w:r>
          </w:p>
        </w:tc>
        <w:tc>
          <w:tcPr>
            <w:tcW w:w="570" w:type="pct"/>
          </w:tcPr>
          <w:p w14:paraId="032FD3C0" w14:textId="77777777" w:rsidR="002A1DE4" w:rsidRPr="0026410C" w:rsidRDefault="002A1DE4" w:rsidP="002A1DE4">
            <w:pPr>
              <w:spacing w:before="120" w:after="0" w:line="240" w:lineRule="exact"/>
              <w:jc w:val="center"/>
              <w:rPr>
                <w:rFonts w:ascii="Arial" w:hAnsi="Arial" w:cs="Arial"/>
                <w:b/>
                <w:color w:val="000000" w:themeColor="text1"/>
                <w:sz w:val="20"/>
              </w:rPr>
            </w:pPr>
            <w:r w:rsidRPr="0026410C">
              <w:rPr>
                <w:rFonts w:ascii="Arial" w:hAnsi="Arial" w:cs="Arial"/>
                <w:b/>
                <w:color w:val="000000" w:themeColor="text1"/>
                <w:sz w:val="20"/>
              </w:rPr>
              <w:t>Level</w:t>
            </w:r>
          </w:p>
          <w:p w14:paraId="5CDB2758" w14:textId="77777777" w:rsidR="002A1DE4" w:rsidRPr="0026410C" w:rsidRDefault="002A1DE4" w:rsidP="002A1DE4">
            <w:pPr>
              <w:spacing w:after="0" w:line="240" w:lineRule="exact"/>
              <w:jc w:val="center"/>
              <w:rPr>
                <w:rFonts w:ascii="Arial" w:hAnsi="Arial" w:cs="Arial"/>
                <w:b/>
                <w:color w:val="000000" w:themeColor="text1"/>
                <w:sz w:val="20"/>
              </w:rPr>
            </w:pPr>
            <w:r w:rsidRPr="0026410C">
              <w:rPr>
                <w:rFonts w:ascii="Arial" w:hAnsi="Arial" w:cs="Arial"/>
                <w:b/>
                <w:color w:val="000000" w:themeColor="text1"/>
                <w:sz w:val="20"/>
              </w:rPr>
              <w:t>1-3</w:t>
            </w:r>
          </w:p>
        </w:tc>
      </w:tr>
      <w:tr w:rsidR="0097589D" w:rsidRPr="0026410C" w14:paraId="43CFB744" w14:textId="77777777" w:rsidTr="00B565E7">
        <w:tblPrEx>
          <w:tblLook w:val="01E0" w:firstRow="1" w:lastRow="1" w:firstColumn="1" w:lastColumn="1" w:noHBand="0" w:noVBand="0"/>
        </w:tblPrEx>
        <w:trPr>
          <w:trHeight w:val="90"/>
        </w:trPr>
        <w:tc>
          <w:tcPr>
            <w:tcW w:w="4430" w:type="pct"/>
            <w:gridSpan w:val="4"/>
          </w:tcPr>
          <w:p w14:paraId="1E130F08" w14:textId="77777777"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Communication</w:t>
            </w:r>
          </w:p>
          <w:p w14:paraId="5C34684B" w14:textId="77777777"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Adaptability / Flexibility</w:t>
            </w:r>
          </w:p>
          <w:p w14:paraId="6191DC89" w14:textId="77777777" w:rsidR="0054031A"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Customer/Client service and support</w:t>
            </w:r>
          </w:p>
          <w:p w14:paraId="33C66510" w14:textId="77777777"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Planning and Organising</w:t>
            </w:r>
          </w:p>
          <w:p w14:paraId="5D1FE2DD" w14:textId="77777777"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Continuous Improvement</w:t>
            </w:r>
          </w:p>
          <w:p w14:paraId="2B4F2023" w14:textId="0695052C"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 xml:space="preserve">Problem Solving and </w:t>
            </w:r>
            <w:r w:rsidR="008C49FA" w:rsidRPr="0026410C">
              <w:rPr>
                <w:rFonts w:ascii="Arial" w:hAnsi="Arial" w:cs="Arial"/>
                <w:color w:val="000000" w:themeColor="text1"/>
                <w:sz w:val="20"/>
              </w:rPr>
              <w:t>Decision-Making</w:t>
            </w:r>
            <w:r w:rsidRPr="0026410C">
              <w:rPr>
                <w:rFonts w:ascii="Arial" w:hAnsi="Arial" w:cs="Arial"/>
                <w:color w:val="000000" w:themeColor="text1"/>
                <w:sz w:val="20"/>
              </w:rPr>
              <w:t xml:space="preserve"> Skills</w:t>
            </w:r>
          </w:p>
          <w:p w14:paraId="1590AF1E" w14:textId="77777777" w:rsidR="002A1DE4" w:rsidRPr="0026410C" w:rsidRDefault="002F670E"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Managing and Developing Performance</w:t>
            </w:r>
          </w:p>
          <w:p w14:paraId="6A9AC18D" w14:textId="77777777"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Creative and Analytical Thinking</w:t>
            </w:r>
          </w:p>
          <w:p w14:paraId="4E002C24" w14:textId="77777777"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Influencing, Persuasion and Negotiation Skills</w:t>
            </w:r>
          </w:p>
          <w:p w14:paraId="77AA4CD2" w14:textId="77777777" w:rsidR="002A1DE4" w:rsidRPr="0026410C" w:rsidRDefault="002A1DE4" w:rsidP="00EA5A73">
            <w:pPr>
              <w:spacing w:before="60" w:after="60" w:line="240" w:lineRule="exact"/>
              <w:rPr>
                <w:rFonts w:ascii="Arial" w:hAnsi="Arial" w:cs="Arial"/>
                <w:color w:val="000000" w:themeColor="text1"/>
                <w:sz w:val="20"/>
              </w:rPr>
            </w:pPr>
            <w:r w:rsidRPr="0026410C">
              <w:rPr>
                <w:rFonts w:ascii="Arial" w:hAnsi="Arial" w:cs="Arial"/>
                <w:color w:val="000000" w:themeColor="text1"/>
                <w:sz w:val="20"/>
              </w:rPr>
              <w:t>Strategic Thinking</w:t>
            </w:r>
            <w:r w:rsidR="00AB39B5" w:rsidRPr="0026410C">
              <w:rPr>
                <w:rFonts w:ascii="Arial" w:hAnsi="Arial" w:cs="Arial"/>
                <w:color w:val="000000" w:themeColor="text1"/>
                <w:sz w:val="20"/>
              </w:rPr>
              <w:t xml:space="preserve"> &amp; Leadership</w:t>
            </w:r>
          </w:p>
        </w:tc>
        <w:tc>
          <w:tcPr>
            <w:tcW w:w="570" w:type="pct"/>
          </w:tcPr>
          <w:p w14:paraId="5B521C22" w14:textId="77777777" w:rsidR="002A1DE4" w:rsidRPr="0026410C" w:rsidRDefault="005212F1" w:rsidP="00EA5A73">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3</w:t>
            </w:r>
          </w:p>
          <w:p w14:paraId="780E2A53" w14:textId="77777777" w:rsidR="0054031A" w:rsidRPr="0026410C" w:rsidRDefault="005212F1" w:rsidP="00EA5A73">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2</w:t>
            </w:r>
          </w:p>
          <w:p w14:paraId="527ABA85" w14:textId="546D8C03" w:rsidR="0054031A" w:rsidRPr="0026410C" w:rsidRDefault="008C49FA" w:rsidP="00EA5A73">
            <w:pPr>
              <w:spacing w:before="60" w:after="60" w:line="240" w:lineRule="exact"/>
              <w:jc w:val="center"/>
              <w:rPr>
                <w:rFonts w:ascii="Arial" w:hAnsi="Arial" w:cs="Arial"/>
                <w:color w:val="000000" w:themeColor="text1"/>
                <w:sz w:val="20"/>
              </w:rPr>
            </w:pPr>
            <w:r>
              <w:rPr>
                <w:rFonts w:ascii="Arial" w:hAnsi="Arial" w:cs="Arial"/>
                <w:color w:val="000000" w:themeColor="text1"/>
                <w:sz w:val="20"/>
              </w:rPr>
              <w:t>3</w:t>
            </w:r>
          </w:p>
          <w:p w14:paraId="495270A2" w14:textId="725A3F49" w:rsidR="0054031A" w:rsidRPr="0026410C" w:rsidRDefault="008C49FA" w:rsidP="00EA5A73">
            <w:pPr>
              <w:spacing w:before="60" w:after="60" w:line="240" w:lineRule="exact"/>
              <w:jc w:val="center"/>
              <w:rPr>
                <w:rFonts w:ascii="Arial" w:hAnsi="Arial" w:cs="Arial"/>
                <w:color w:val="000000" w:themeColor="text1"/>
                <w:sz w:val="20"/>
              </w:rPr>
            </w:pPr>
            <w:r>
              <w:rPr>
                <w:rFonts w:ascii="Arial" w:hAnsi="Arial" w:cs="Arial"/>
                <w:color w:val="000000" w:themeColor="text1"/>
                <w:sz w:val="20"/>
              </w:rPr>
              <w:t>2</w:t>
            </w:r>
          </w:p>
          <w:p w14:paraId="7AB7DB67" w14:textId="77777777" w:rsidR="0054031A" w:rsidRPr="0026410C" w:rsidRDefault="00C860A0" w:rsidP="00C860A0">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1</w:t>
            </w:r>
          </w:p>
          <w:p w14:paraId="7A68F57A" w14:textId="77777777" w:rsidR="0054031A" w:rsidRPr="0026410C" w:rsidRDefault="005212F1" w:rsidP="00EA5A73">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2</w:t>
            </w:r>
          </w:p>
          <w:p w14:paraId="279E3B4A" w14:textId="77777777" w:rsidR="0054031A" w:rsidRPr="0026410C" w:rsidRDefault="00C860A0" w:rsidP="00EA5A73">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1</w:t>
            </w:r>
          </w:p>
          <w:p w14:paraId="7C5543FF" w14:textId="77777777" w:rsidR="0054031A" w:rsidRPr="0026410C" w:rsidRDefault="00C860A0" w:rsidP="00EA5A73">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2</w:t>
            </w:r>
          </w:p>
          <w:p w14:paraId="6E1E7DBA" w14:textId="77777777" w:rsidR="0054031A" w:rsidRPr="0026410C" w:rsidRDefault="00C860A0" w:rsidP="00EA5A73">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1</w:t>
            </w:r>
          </w:p>
          <w:p w14:paraId="22CA3E96" w14:textId="77777777" w:rsidR="00C860A0" w:rsidRPr="0026410C" w:rsidRDefault="00C860A0" w:rsidP="00EA5A73">
            <w:pPr>
              <w:spacing w:before="60" w:after="60" w:line="240" w:lineRule="exact"/>
              <w:jc w:val="center"/>
              <w:rPr>
                <w:rFonts w:ascii="Arial" w:hAnsi="Arial" w:cs="Arial"/>
                <w:color w:val="000000" w:themeColor="text1"/>
                <w:sz w:val="20"/>
              </w:rPr>
            </w:pPr>
            <w:r w:rsidRPr="0026410C">
              <w:rPr>
                <w:rFonts w:ascii="Arial" w:hAnsi="Arial" w:cs="Arial"/>
                <w:color w:val="000000" w:themeColor="text1"/>
                <w:sz w:val="20"/>
              </w:rPr>
              <w:t>1</w:t>
            </w:r>
          </w:p>
        </w:tc>
      </w:tr>
      <w:tr w:rsidR="0097589D" w:rsidRPr="0026410C" w14:paraId="6CF40866" w14:textId="77777777" w:rsidTr="00C860A0">
        <w:tblPrEx>
          <w:tblLook w:val="01E0" w:firstRow="1" w:lastRow="1" w:firstColumn="1" w:lastColumn="1" w:noHBand="0" w:noVBand="0"/>
        </w:tblPrEx>
        <w:trPr>
          <w:trHeight w:val="90"/>
        </w:trPr>
        <w:tc>
          <w:tcPr>
            <w:tcW w:w="5000" w:type="pct"/>
            <w:gridSpan w:val="5"/>
          </w:tcPr>
          <w:p w14:paraId="745B485D" w14:textId="6A211EED" w:rsidR="00A42997" w:rsidRPr="0026410C" w:rsidRDefault="00A42997" w:rsidP="006438B7">
            <w:pPr>
              <w:spacing w:before="60" w:after="60" w:line="240" w:lineRule="exact"/>
              <w:rPr>
                <w:rFonts w:ascii="Arial" w:hAnsi="Arial" w:cs="Arial"/>
                <w:color w:val="000000" w:themeColor="text1"/>
                <w:sz w:val="20"/>
              </w:rPr>
            </w:pPr>
            <w:r w:rsidRPr="0026410C">
              <w:rPr>
                <w:rFonts w:ascii="Arial" w:hAnsi="Arial" w:cs="Arial"/>
                <w:color w:val="000000" w:themeColor="text1"/>
                <w:sz w:val="20"/>
              </w:rPr>
              <w:t xml:space="preserve">This </w:t>
            </w:r>
            <w:r w:rsidR="00646109" w:rsidRPr="0026410C">
              <w:rPr>
                <w:rFonts w:ascii="Arial" w:hAnsi="Arial" w:cs="Arial"/>
                <w:color w:val="000000" w:themeColor="text1"/>
                <w:sz w:val="20"/>
              </w:rPr>
              <w:t>J</w:t>
            </w:r>
            <w:r w:rsidRPr="0026410C">
              <w:rPr>
                <w:rFonts w:ascii="Arial" w:hAnsi="Arial" w:cs="Arial"/>
                <w:color w:val="000000" w:themeColor="text1"/>
                <w:sz w:val="20"/>
              </w:rPr>
              <w:t xml:space="preserve">ob </w:t>
            </w:r>
            <w:r w:rsidR="00646109" w:rsidRPr="0026410C">
              <w:rPr>
                <w:rFonts w:ascii="Arial" w:hAnsi="Arial" w:cs="Arial"/>
                <w:color w:val="000000" w:themeColor="text1"/>
                <w:sz w:val="20"/>
              </w:rPr>
              <w:t>P</w:t>
            </w:r>
            <w:r w:rsidRPr="0026410C">
              <w:rPr>
                <w:rFonts w:ascii="Arial" w:hAnsi="Arial" w:cs="Arial"/>
                <w:color w:val="000000" w:themeColor="text1"/>
                <w:sz w:val="20"/>
              </w:rPr>
              <w:t>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Sho</w:t>
            </w:r>
            <w:r w:rsidR="00646109" w:rsidRPr="0026410C">
              <w:rPr>
                <w:rFonts w:ascii="Arial" w:hAnsi="Arial" w:cs="Arial"/>
                <w:color w:val="000000" w:themeColor="text1"/>
                <w:sz w:val="20"/>
              </w:rPr>
              <w:t xml:space="preserve">uld </w:t>
            </w:r>
            <w:proofErr w:type="gramStart"/>
            <w:r w:rsidR="00646109" w:rsidRPr="0026410C">
              <w:rPr>
                <w:rFonts w:ascii="Arial" w:hAnsi="Arial" w:cs="Arial"/>
                <w:color w:val="000000" w:themeColor="text1"/>
                <w:sz w:val="20"/>
              </w:rPr>
              <w:t>significant</w:t>
            </w:r>
            <w:proofErr w:type="gramEnd"/>
            <w:r w:rsidR="00646109" w:rsidRPr="0026410C">
              <w:rPr>
                <w:rFonts w:ascii="Arial" w:hAnsi="Arial" w:cs="Arial"/>
                <w:color w:val="000000" w:themeColor="text1"/>
                <w:sz w:val="20"/>
              </w:rPr>
              <w:t xml:space="preserve"> changes to the J</w:t>
            </w:r>
            <w:r w:rsidRPr="0026410C">
              <w:rPr>
                <w:rFonts w:ascii="Arial" w:hAnsi="Arial" w:cs="Arial"/>
                <w:color w:val="000000" w:themeColor="text1"/>
                <w:sz w:val="20"/>
              </w:rPr>
              <w:t xml:space="preserve">ob </w:t>
            </w:r>
            <w:r w:rsidR="00646109" w:rsidRPr="0026410C">
              <w:rPr>
                <w:rFonts w:ascii="Arial" w:hAnsi="Arial" w:cs="Arial"/>
                <w:color w:val="000000" w:themeColor="text1"/>
                <w:sz w:val="20"/>
              </w:rPr>
              <w:t>P</w:t>
            </w:r>
            <w:r w:rsidRPr="0026410C">
              <w:rPr>
                <w:rFonts w:ascii="Arial" w:hAnsi="Arial" w:cs="Arial"/>
                <w:color w:val="000000" w:themeColor="text1"/>
                <w:sz w:val="20"/>
              </w:rPr>
              <w:t>ur</w:t>
            </w:r>
            <w:r w:rsidR="0050633C" w:rsidRPr="0026410C">
              <w:rPr>
                <w:rFonts w:ascii="Arial" w:hAnsi="Arial" w:cs="Arial"/>
                <w:color w:val="000000" w:themeColor="text1"/>
                <w:sz w:val="20"/>
              </w:rPr>
              <w:t xml:space="preserve">pose become necessary, the post </w:t>
            </w:r>
            <w:r w:rsidRPr="0026410C">
              <w:rPr>
                <w:rFonts w:ascii="Arial" w:hAnsi="Arial" w:cs="Arial"/>
                <w:color w:val="000000" w:themeColor="text1"/>
                <w:sz w:val="20"/>
              </w:rPr>
              <w:t xml:space="preserve">holder will be consulted and the </w:t>
            </w:r>
            <w:r w:rsidR="00667B30" w:rsidRPr="0026410C">
              <w:rPr>
                <w:rFonts w:ascii="Arial" w:hAnsi="Arial" w:cs="Arial"/>
                <w:color w:val="000000" w:themeColor="text1"/>
                <w:sz w:val="20"/>
              </w:rPr>
              <w:t>changes reflected in a revised J</w:t>
            </w:r>
            <w:r w:rsidRPr="0026410C">
              <w:rPr>
                <w:rFonts w:ascii="Arial" w:hAnsi="Arial" w:cs="Arial"/>
                <w:color w:val="000000" w:themeColor="text1"/>
                <w:sz w:val="20"/>
              </w:rPr>
              <w:t xml:space="preserve">ob </w:t>
            </w:r>
            <w:r w:rsidR="00667B30" w:rsidRPr="0026410C">
              <w:rPr>
                <w:rFonts w:ascii="Arial" w:hAnsi="Arial" w:cs="Arial"/>
                <w:color w:val="000000" w:themeColor="text1"/>
                <w:sz w:val="20"/>
              </w:rPr>
              <w:t>P</w:t>
            </w:r>
            <w:r w:rsidRPr="0026410C">
              <w:rPr>
                <w:rFonts w:ascii="Arial" w:hAnsi="Arial" w:cs="Arial"/>
                <w:color w:val="000000" w:themeColor="text1"/>
                <w:sz w:val="20"/>
              </w:rPr>
              <w:t>urpose.</w:t>
            </w:r>
          </w:p>
        </w:tc>
      </w:tr>
      <w:tr w:rsidR="0097589D" w:rsidRPr="0026410C" w14:paraId="54C10235" w14:textId="77777777" w:rsidTr="00C860A0">
        <w:tc>
          <w:tcPr>
            <w:tcW w:w="5000" w:type="pct"/>
            <w:gridSpan w:val="5"/>
            <w:shd w:val="clear" w:color="auto" w:fill="99CCFF"/>
          </w:tcPr>
          <w:p w14:paraId="68F3318E" w14:textId="77777777" w:rsidR="002A1DE4" w:rsidRPr="0026410C" w:rsidRDefault="002237A4" w:rsidP="00940F76">
            <w:pPr>
              <w:spacing w:before="60" w:after="60"/>
              <w:jc w:val="left"/>
              <w:rPr>
                <w:rFonts w:ascii="Arial" w:hAnsi="Arial" w:cs="Arial"/>
                <w:color w:val="000000" w:themeColor="text1"/>
                <w:sz w:val="20"/>
              </w:rPr>
            </w:pPr>
            <w:r w:rsidRPr="0026410C">
              <w:rPr>
                <w:rFonts w:ascii="Arial" w:hAnsi="Arial" w:cs="Arial"/>
                <w:b/>
                <w:color w:val="000000" w:themeColor="text1"/>
                <w:sz w:val="20"/>
              </w:rPr>
              <w:t>Organisational/Departmental</w:t>
            </w:r>
            <w:r w:rsidR="002A1DE4" w:rsidRPr="0026410C">
              <w:rPr>
                <w:rFonts w:ascii="Arial" w:hAnsi="Arial" w:cs="Arial"/>
                <w:b/>
                <w:color w:val="000000" w:themeColor="text1"/>
                <w:sz w:val="20"/>
              </w:rPr>
              <w:t xml:space="preserve"> Information</w:t>
            </w:r>
            <w:r w:rsidRPr="0026410C">
              <w:rPr>
                <w:rFonts w:ascii="Arial" w:hAnsi="Arial" w:cs="Arial"/>
                <w:b/>
                <w:color w:val="000000" w:themeColor="text1"/>
                <w:sz w:val="20"/>
              </w:rPr>
              <w:t xml:space="preserve"> &amp; </w:t>
            </w:r>
            <w:r w:rsidR="003B2FA4" w:rsidRPr="0026410C">
              <w:rPr>
                <w:rFonts w:ascii="Arial" w:hAnsi="Arial" w:cs="Arial"/>
                <w:b/>
                <w:color w:val="000000" w:themeColor="text1"/>
                <w:sz w:val="20"/>
              </w:rPr>
              <w:t xml:space="preserve">Key </w:t>
            </w:r>
            <w:r w:rsidRPr="0026410C">
              <w:rPr>
                <w:rFonts w:ascii="Arial" w:hAnsi="Arial" w:cs="Arial"/>
                <w:b/>
                <w:color w:val="000000" w:themeColor="text1"/>
                <w:sz w:val="20"/>
              </w:rPr>
              <w:t>Relationships</w:t>
            </w:r>
          </w:p>
        </w:tc>
      </w:tr>
      <w:tr w:rsidR="0097589D" w:rsidRPr="0026410C" w14:paraId="5C6A09AA" w14:textId="77777777" w:rsidTr="00C860A0">
        <w:trPr>
          <w:cantSplit/>
          <w:trHeight w:val="1214"/>
        </w:trPr>
        <w:tc>
          <w:tcPr>
            <w:tcW w:w="5000" w:type="pct"/>
            <w:gridSpan w:val="5"/>
            <w:tcBorders>
              <w:bottom w:val="single" w:sz="4" w:space="0" w:color="auto"/>
            </w:tcBorders>
          </w:tcPr>
          <w:p w14:paraId="0B7E7B22" w14:textId="77777777" w:rsidR="007275A2" w:rsidRPr="0026410C" w:rsidRDefault="002237A4" w:rsidP="00261C9B">
            <w:pPr>
              <w:pStyle w:val="Title"/>
              <w:spacing w:before="60"/>
              <w:jc w:val="both"/>
              <w:rPr>
                <w:rFonts w:cs="Arial"/>
                <w:b w:val="0"/>
                <w:i/>
                <w:color w:val="000000" w:themeColor="text1"/>
                <w:sz w:val="20"/>
                <w:u w:val="none"/>
              </w:rPr>
            </w:pPr>
            <w:r w:rsidRPr="0026410C">
              <w:rPr>
                <w:rFonts w:cs="Arial"/>
                <w:color w:val="000000" w:themeColor="text1"/>
                <w:sz w:val="20"/>
              </w:rPr>
              <w:t>Background Information</w:t>
            </w:r>
            <w:r w:rsidR="003B2FA4" w:rsidRPr="0026410C">
              <w:rPr>
                <w:rFonts w:cs="Arial"/>
                <w:b w:val="0"/>
                <w:i/>
                <w:color w:val="000000" w:themeColor="text1"/>
                <w:sz w:val="20"/>
                <w:u w:val="none"/>
              </w:rPr>
              <w:t xml:space="preserve"> </w:t>
            </w:r>
          </w:p>
          <w:p w14:paraId="364CA6D0" w14:textId="71DBFFFC" w:rsidR="000732C2" w:rsidRPr="000732C2" w:rsidRDefault="000732C2" w:rsidP="000732C2">
            <w:pPr>
              <w:pStyle w:val="Heading4"/>
              <w:spacing w:before="60" w:after="60"/>
              <w:rPr>
                <w:rFonts w:cs="Arial"/>
                <w:b w:val="0"/>
                <w:sz w:val="20"/>
              </w:rPr>
            </w:pPr>
            <w:r w:rsidRPr="000732C2">
              <w:rPr>
                <w:rFonts w:cs="Arial"/>
                <w:b w:val="0"/>
                <w:sz w:val="20"/>
              </w:rPr>
              <w:t xml:space="preserve">The International Student Recruitment and International Marketing Team is responsible for recruiting international undergraduate and postgraduate students globally, aiming to meet ambitious </w:t>
            </w:r>
            <w:r>
              <w:rPr>
                <w:rFonts w:cs="Arial"/>
                <w:b w:val="0"/>
                <w:sz w:val="20"/>
              </w:rPr>
              <w:t xml:space="preserve">growth </w:t>
            </w:r>
            <w:r w:rsidRPr="000732C2">
              <w:rPr>
                <w:rFonts w:cs="Arial"/>
                <w:b w:val="0"/>
                <w:sz w:val="20"/>
              </w:rPr>
              <w:t xml:space="preserve">targets. The team consists of over 20 staff members, including </w:t>
            </w:r>
            <w:r>
              <w:rPr>
                <w:rFonts w:cs="Arial"/>
                <w:b w:val="0"/>
                <w:sz w:val="20"/>
              </w:rPr>
              <w:t>regional staff</w:t>
            </w:r>
            <w:r w:rsidRPr="000732C2">
              <w:rPr>
                <w:rFonts w:cs="Arial"/>
                <w:b w:val="0"/>
                <w:sz w:val="20"/>
              </w:rPr>
              <w:t xml:space="preserve"> based in India, Malaysia, and China.</w:t>
            </w:r>
          </w:p>
          <w:p w14:paraId="35A84145" w14:textId="77777777" w:rsidR="000732C2" w:rsidRPr="000732C2" w:rsidRDefault="000732C2" w:rsidP="000732C2">
            <w:pPr>
              <w:pStyle w:val="Heading4"/>
              <w:spacing w:before="60" w:after="60"/>
              <w:rPr>
                <w:rFonts w:cs="Arial"/>
                <w:b w:val="0"/>
                <w:sz w:val="20"/>
              </w:rPr>
            </w:pPr>
          </w:p>
          <w:p w14:paraId="12DCC764" w14:textId="4D3423CC" w:rsidR="000732C2" w:rsidRPr="000732C2" w:rsidRDefault="000732C2" w:rsidP="000732C2">
            <w:pPr>
              <w:pStyle w:val="Heading4"/>
              <w:spacing w:before="60" w:after="60"/>
              <w:rPr>
                <w:rFonts w:cs="Arial"/>
                <w:b w:val="0"/>
                <w:sz w:val="20"/>
              </w:rPr>
            </w:pPr>
            <w:r w:rsidRPr="000732C2">
              <w:rPr>
                <w:rFonts w:cs="Arial"/>
                <w:b w:val="0"/>
                <w:sz w:val="20"/>
              </w:rPr>
              <w:t>The role holder will work closely with colleagues across the External Engagement Directorate, including teams in International Engagement</w:t>
            </w:r>
            <w:r>
              <w:rPr>
                <w:rFonts w:cs="Arial"/>
                <w:b w:val="0"/>
                <w:sz w:val="20"/>
              </w:rPr>
              <w:t xml:space="preserve"> (Partnerships)</w:t>
            </w:r>
            <w:r w:rsidRPr="000732C2">
              <w:rPr>
                <w:rFonts w:cs="Arial"/>
                <w:b w:val="0"/>
                <w:sz w:val="20"/>
              </w:rPr>
              <w:t>, Advancement</w:t>
            </w:r>
            <w:r>
              <w:rPr>
                <w:rFonts w:cs="Arial"/>
                <w:b w:val="0"/>
                <w:sz w:val="20"/>
              </w:rPr>
              <w:t xml:space="preserve"> (Alumni)</w:t>
            </w:r>
            <w:r w:rsidRPr="000732C2">
              <w:rPr>
                <w:rFonts w:cs="Arial"/>
                <w:b w:val="0"/>
                <w:sz w:val="20"/>
              </w:rPr>
              <w:t>, Communications and Marketing, as well as with other related departments such as Admissions, UK Recruitment, and International Student Support.</w:t>
            </w:r>
          </w:p>
          <w:p w14:paraId="3AD9FA35" w14:textId="77777777" w:rsidR="000732C2" w:rsidRPr="000732C2" w:rsidRDefault="000732C2" w:rsidP="000732C2">
            <w:pPr>
              <w:pStyle w:val="Heading4"/>
              <w:spacing w:before="60" w:after="60"/>
              <w:rPr>
                <w:rFonts w:cs="Arial"/>
                <w:b w:val="0"/>
                <w:sz w:val="20"/>
              </w:rPr>
            </w:pPr>
          </w:p>
          <w:p w14:paraId="679BBB37" w14:textId="322EEC83" w:rsidR="002237A4" w:rsidRPr="000732C2" w:rsidRDefault="000732C2" w:rsidP="000732C2">
            <w:pPr>
              <w:pStyle w:val="Heading4"/>
              <w:spacing w:before="60" w:after="60"/>
              <w:rPr>
                <w:rFonts w:cs="Arial"/>
                <w:b w:val="0"/>
                <w:sz w:val="20"/>
              </w:rPr>
            </w:pPr>
            <w:r w:rsidRPr="000732C2">
              <w:rPr>
                <w:rFonts w:cs="Arial"/>
                <w:b w:val="0"/>
                <w:sz w:val="20"/>
              </w:rPr>
              <w:t>Market responsibility may change, but it is likely to focus on the Middle East</w:t>
            </w:r>
            <w:r w:rsidR="00DD3069">
              <w:rPr>
                <w:rFonts w:cs="Arial"/>
                <w:b w:val="0"/>
                <w:sz w:val="20"/>
              </w:rPr>
              <w:t xml:space="preserve">, </w:t>
            </w:r>
            <w:r w:rsidRPr="000732C2">
              <w:rPr>
                <w:rFonts w:cs="Arial"/>
                <w:b w:val="0"/>
                <w:sz w:val="20"/>
              </w:rPr>
              <w:t>North Africa</w:t>
            </w:r>
            <w:r w:rsidR="00DD3069">
              <w:rPr>
                <w:rFonts w:cs="Arial"/>
                <w:b w:val="0"/>
                <w:sz w:val="20"/>
              </w:rPr>
              <w:t xml:space="preserve"> and Pakistan</w:t>
            </w:r>
            <w:r w:rsidRPr="000732C2">
              <w:rPr>
                <w:rFonts w:cs="Arial"/>
                <w:b w:val="0"/>
                <w:sz w:val="20"/>
              </w:rPr>
              <w:t>.</w:t>
            </w:r>
          </w:p>
        </w:tc>
      </w:tr>
      <w:tr w:rsidR="0097589D" w:rsidRPr="0026410C" w14:paraId="2AC5360A" w14:textId="77777777" w:rsidTr="00C860A0">
        <w:trPr>
          <w:cantSplit/>
          <w:trHeight w:val="5802"/>
        </w:trPr>
        <w:tc>
          <w:tcPr>
            <w:tcW w:w="5000" w:type="pct"/>
            <w:gridSpan w:val="5"/>
          </w:tcPr>
          <w:p w14:paraId="6B01B30B" w14:textId="77777777" w:rsidR="002A1DE4" w:rsidRPr="0026410C" w:rsidRDefault="003B2FA4" w:rsidP="00EA5A73">
            <w:pPr>
              <w:pStyle w:val="Heading4"/>
              <w:spacing w:before="60"/>
              <w:jc w:val="both"/>
              <w:rPr>
                <w:rFonts w:cs="Arial"/>
                <w:b w:val="0"/>
                <w:i/>
                <w:color w:val="000000" w:themeColor="text1"/>
                <w:sz w:val="20"/>
              </w:rPr>
            </w:pPr>
            <w:r w:rsidRPr="0026410C">
              <w:rPr>
                <w:rFonts w:cs="Arial"/>
                <w:color w:val="000000" w:themeColor="text1"/>
                <w:sz w:val="20"/>
                <w:u w:val="single"/>
              </w:rPr>
              <w:lastRenderedPageBreak/>
              <w:t xml:space="preserve">Department Structure Chart </w:t>
            </w:r>
          </w:p>
          <w:p w14:paraId="3B3EA99A" w14:textId="24CA83A6" w:rsidR="000279E5" w:rsidRPr="0026410C" w:rsidRDefault="00C34BD9" w:rsidP="007275A2">
            <w:pPr>
              <w:rPr>
                <w:rFonts w:ascii="Arial" w:hAnsi="Arial" w:cs="Arial"/>
                <w:color w:val="FF0000"/>
                <w:sz w:val="20"/>
              </w:rPr>
            </w:pPr>
            <w:r w:rsidRPr="004B31D4">
              <w:rPr>
                <w:rFonts w:ascii="Frutiger LT Std 45 Light" w:hAnsi="Frutiger LT Std 45 Light" w:cs="Arial"/>
                <w:b/>
                <w:noProof/>
                <w:sz w:val="20"/>
                <w:u w:val="single"/>
                <w:lang w:eastAsia="en-GB"/>
              </w:rPr>
              <w:drawing>
                <wp:anchor distT="0" distB="0" distL="114300" distR="114300" simplePos="0" relativeHeight="251659264" behindDoc="1" locked="0" layoutInCell="1" allowOverlap="1" wp14:anchorId="7DACEA8E" wp14:editId="354937E8">
                  <wp:simplePos x="0" y="0"/>
                  <wp:positionH relativeFrom="character">
                    <wp:posOffset>30480</wp:posOffset>
                  </wp:positionH>
                  <wp:positionV relativeFrom="line">
                    <wp:posOffset>114935</wp:posOffset>
                  </wp:positionV>
                  <wp:extent cx="6129020" cy="2979420"/>
                  <wp:effectExtent l="0" t="0" r="100330" b="30480"/>
                  <wp:wrapThrough wrapText="bothSides">
                    <wp:wrapPolygon edited="0">
                      <wp:start x="8728" y="138"/>
                      <wp:lineTo x="8593" y="2486"/>
                      <wp:lineTo x="269" y="4972"/>
                      <wp:lineTo x="0" y="5248"/>
                      <wp:lineTo x="0" y="7872"/>
                      <wp:lineTo x="269" y="9253"/>
                      <wp:lineTo x="403" y="12568"/>
                      <wp:lineTo x="2350" y="13673"/>
                      <wp:lineTo x="4095" y="13673"/>
                      <wp:lineTo x="4095" y="18645"/>
                      <wp:lineTo x="4297" y="20302"/>
                      <wp:lineTo x="4565" y="21683"/>
                      <wp:lineTo x="7654" y="21683"/>
                      <wp:lineTo x="7989" y="20716"/>
                      <wp:lineTo x="7922" y="18092"/>
                      <wp:lineTo x="11212" y="18092"/>
                      <wp:lineTo x="14770" y="16987"/>
                      <wp:lineTo x="14703" y="13673"/>
                      <wp:lineTo x="19872" y="13673"/>
                      <wp:lineTo x="21886" y="13120"/>
                      <wp:lineTo x="21886" y="9529"/>
                      <wp:lineTo x="21551" y="9253"/>
                      <wp:lineTo x="20477" y="9253"/>
                      <wp:lineTo x="21484" y="8425"/>
                      <wp:lineTo x="21551" y="5386"/>
                      <wp:lineTo x="21215" y="4972"/>
                      <wp:lineTo x="12152" y="2624"/>
                      <wp:lineTo x="12017" y="138"/>
                      <wp:lineTo x="8728" y="138"/>
                    </wp:wrapPolygon>
                  </wp:wrapThrough>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DFD557B" w14:textId="605E82BD" w:rsidR="00B13B10" w:rsidRPr="0026410C" w:rsidRDefault="00696F90" w:rsidP="007275A2">
            <w:pPr>
              <w:rPr>
                <w:rFonts w:ascii="Arial" w:hAnsi="Arial" w:cs="Arial"/>
                <w:color w:val="FF0000"/>
                <w:sz w:val="20"/>
              </w:rPr>
            </w:pPr>
            <w:r>
              <w:t> </w:t>
            </w:r>
          </w:p>
        </w:tc>
      </w:tr>
      <w:tr w:rsidR="003B2FA4" w:rsidRPr="0026410C" w14:paraId="546D3128" w14:textId="77777777" w:rsidTr="00C860A0">
        <w:trPr>
          <w:cantSplit/>
          <w:trHeight w:val="3012"/>
        </w:trPr>
        <w:tc>
          <w:tcPr>
            <w:tcW w:w="5000" w:type="pct"/>
            <w:gridSpan w:val="5"/>
          </w:tcPr>
          <w:p w14:paraId="6AB6D5E7" w14:textId="77777777" w:rsidR="003B2FA4" w:rsidRPr="0026410C" w:rsidRDefault="003B2FA4" w:rsidP="00261C9B">
            <w:pPr>
              <w:pStyle w:val="Heading4"/>
              <w:spacing w:before="60" w:after="60"/>
              <w:jc w:val="both"/>
              <w:rPr>
                <w:rFonts w:cs="Arial"/>
                <w:b w:val="0"/>
                <w:color w:val="000000" w:themeColor="text1"/>
                <w:sz w:val="20"/>
              </w:rPr>
            </w:pPr>
            <w:r w:rsidRPr="0026410C">
              <w:rPr>
                <w:rFonts w:cs="Arial"/>
                <w:color w:val="000000" w:themeColor="text1"/>
                <w:sz w:val="20"/>
                <w:u w:val="single"/>
              </w:rPr>
              <w:t>Relationships</w:t>
            </w:r>
            <w:r w:rsidRPr="0026410C">
              <w:rPr>
                <w:rFonts w:cs="Arial"/>
                <w:b w:val="0"/>
                <w:color w:val="000000" w:themeColor="text1"/>
                <w:sz w:val="20"/>
              </w:rPr>
              <w:t xml:space="preserve"> </w:t>
            </w:r>
          </w:p>
          <w:p w14:paraId="0338E892" w14:textId="1FE71418" w:rsidR="00C860A0" w:rsidRPr="0026410C" w:rsidRDefault="00C860A0" w:rsidP="00C860A0">
            <w:pPr>
              <w:rPr>
                <w:rFonts w:ascii="Arial" w:hAnsi="Arial" w:cs="Arial"/>
                <w:color w:val="000000" w:themeColor="text1"/>
                <w:sz w:val="20"/>
              </w:rPr>
            </w:pPr>
            <w:r w:rsidRPr="0026410C">
              <w:rPr>
                <w:rFonts w:ascii="Arial" w:hAnsi="Arial" w:cs="Arial"/>
                <w:color w:val="000000" w:themeColor="text1"/>
                <w:sz w:val="20"/>
              </w:rPr>
              <w:t xml:space="preserve">The role holder will develop good relationships with colleagues across all departments </w:t>
            </w:r>
            <w:r w:rsidR="00C970B9" w:rsidRPr="0026410C">
              <w:rPr>
                <w:rFonts w:ascii="Arial" w:hAnsi="Arial" w:cs="Arial"/>
                <w:color w:val="000000" w:themeColor="text1"/>
                <w:sz w:val="20"/>
              </w:rPr>
              <w:t xml:space="preserve">and </w:t>
            </w:r>
            <w:r w:rsidR="005859F7" w:rsidRPr="0026410C">
              <w:rPr>
                <w:rFonts w:ascii="Arial" w:hAnsi="Arial" w:cs="Arial"/>
                <w:color w:val="000000" w:themeColor="text1"/>
                <w:sz w:val="20"/>
              </w:rPr>
              <w:t xml:space="preserve">will work closely with </w:t>
            </w:r>
            <w:r w:rsidR="00C970B9" w:rsidRPr="0026410C">
              <w:rPr>
                <w:rFonts w:ascii="Arial" w:hAnsi="Arial" w:cs="Arial"/>
                <w:color w:val="000000" w:themeColor="text1"/>
                <w:sz w:val="20"/>
              </w:rPr>
              <w:t xml:space="preserve">Admissions and </w:t>
            </w:r>
            <w:r w:rsidR="005859F7" w:rsidRPr="0026410C">
              <w:rPr>
                <w:rFonts w:ascii="Arial" w:hAnsi="Arial" w:cs="Arial"/>
                <w:color w:val="000000" w:themeColor="text1"/>
                <w:sz w:val="20"/>
              </w:rPr>
              <w:t>Student Marketing</w:t>
            </w:r>
            <w:r w:rsidRPr="0026410C">
              <w:rPr>
                <w:rFonts w:ascii="Arial" w:hAnsi="Arial" w:cs="Arial"/>
                <w:color w:val="000000" w:themeColor="text1"/>
                <w:sz w:val="20"/>
              </w:rPr>
              <w:t xml:space="preserve">. The post holder will also be expected to have a good relationship with academic colleagues </w:t>
            </w:r>
            <w:r w:rsidR="002A3727">
              <w:rPr>
                <w:rFonts w:ascii="Arial" w:hAnsi="Arial" w:cs="Arial"/>
                <w:color w:val="000000" w:themeColor="text1"/>
                <w:sz w:val="20"/>
              </w:rPr>
              <w:t xml:space="preserve">and the International Support Team. </w:t>
            </w:r>
          </w:p>
          <w:p w14:paraId="393EE0DD" w14:textId="77777777" w:rsidR="00F10F6F" w:rsidRPr="0026410C" w:rsidRDefault="00F10F6F" w:rsidP="00EA5A73">
            <w:pPr>
              <w:spacing w:after="0"/>
              <w:rPr>
                <w:rFonts w:ascii="Arial" w:hAnsi="Arial" w:cs="Arial"/>
                <w:b/>
                <w:color w:val="000000" w:themeColor="text1"/>
                <w:sz w:val="20"/>
                <w:u w:val="single"/>
              </w:rPr>
            </w:pPr>
            <w:r w:rsidRPr="0026410C">
              <w:rPr>
                <w:rFonts w:ascii="Arial" w:hAnsi="Arial" w:cs="Arial"/>
                <w:b/>
                <w:color w:val="000000" w:themeColor="text1"/>
                <w:sz w:val="20"/>
                <w:u w:val="single"/>
              </w:rPr>
              <w:t>Internal</w:t>
            </w:r>
          </w:p>
          <w:p w14:paraId="3C453E21" w14:textId="64C3BD3B" w:rsidR="00613BE6" w:rsidRPr="0026410C" w:rsidRDefault="00613BE6" w:rsidP="00C36495">
            <w:pPr>
              <w:pStyle w:val="ListParagraph"/>
              <w:numPr>
                <w:ilvl w:val="0"/>
                <w:numId w:val="17"/>
              </w:numPr>
              <w:spacing w:before="60" w:after="0"/>
              <w:ind w:left="284" w:hanging="284"/>
              <w:rPr>
                <w:rFonts w:ascii="Arial" w:hAnsi="Arial" w:cs="Arial"/>
                <w:b/>
                <w:color w:val="000000" w:themeColor="text1"/>
                <w:sz w:val="20"/>
                <w:u w:val="single"/>
              </w:rPr>
            </w:pPr>
            <w:r w:rsidRPr="0026410C">
              <w:rPr>
                <w:rFonts w:ascii="Arial" w:hAnsi="Arial" w:cs="Arial"/>
                <w:color w:val="000000" w:themeColor="text1"/>
                <w:sz w:val="20"/>
              </w:rPr>
              <w:t xml:space="preserve">Academic colleagues </w:t>
            </w:r>
          </w:p>
          <w:p w14:paraId="476D392D" w14:textId="4FA1C824" w:rsidR="004A446C" w:rsidRPr="0026410C" w:rsidRDefault="00613BE6" w:rsidP="00C36495">
            <w:pPr>
              <w:pStyle w:val="ListParagraph"/>
              <w:numPr>
                <w:ilvl w:val="0"/>
                <w:numId w:val="17"/>
              </w:numPr>
              <w:spacing w:before="60" w:after="0"/>
              <w:ind w:left="284" w:hanging="284"/>
              <w:rPr>
                <w:rFonts w:ascii="Arial" w:hAnsi="Arial" w:cs="Arial"/>
                <w:b/>
                <w:color w:val="000000" w:themeColor="text1"/>
                <w:sz w:val="20"/>
                <w:u w:val="single"/>
              </w:rPr>
            </w:pPr>
            <w:r w:rsidRPr="0026410C">
              <w:rPr>
                <w:rFonts w:ascii="Arial" w:hAnsi="Arial" w:cs="Arial"/>
                <w:color w:val="000000" w:themeColor="text1"/>
                <w:sz w:val="20"/>
              </w:rPr>
              <w:t>Administrative colleagues</w:t>
            </w:r>
          </w:p>
          <w:p w14:paraId="44374E3C" w14:textId="77777777" w:rsidR="00EA5A73" w:rsidRPr="0026410C" w:rsidRDefault="00EA5A73" w:rsidP="00EA5A73">
            <w:pPr>
              <w:spacing w:after="0"/>
              <w:rPr>
                <w:rFonts w:ascii="Arial" w:hAnsi="Arial" w:cs="Arial"/>
                <w:b/>
                <w:color w:val="000000" w:themeColor="text1"/>
                <w:sz w:val="20"/>
                <w:u w:val="single"/>
              </w:rPr>
            </w:pPr>
          </w:p>
          <w:p w14:paraId="18C13A4D" w14:textId="77777777" w:rsidR="00F10F6F" w:rsidRPr="0026410C" w:rsidRDefault="00F10F6F" w:rsidP="00EA5A73">
            <w:pPr>
              <w:spacing w:after="0"/>
              <w:rPr>
                <w:rFonts w:ascii="Arial" w:hAnsi="Arial" w:cs="Arial"/>
                <w:b/>
                <w:color w:val="000000" w:themeColor="text1"/>
                <w:sz w:val="20"/>
                <w:u w:val="single"/>
              </w:rPr>
            </w:pPr>
            <w:r w:rsidRPr="0026410C">
              <w:rPr>
                <w:rFonts w:ascii="Arial" w:hAnsi="Arial" w:cs="Arial"/>
                <w:b/>
                <w:color w:val="000000" w:themeColor="text1"/>
                <w:sz w:val="20"/>
                <w:u w:val="single"/>
              </w:rPr>
              <w:t>External</w:t>
            </w:r>
          </w:p>
          <w:p w14:paraId="7F018CA7" w14:textId="10F6C4EE" w:rsidR="003E47BD" w:rsidRPr="003E47BD" w:rsidRDefault="00613BE6" w:rsidP="003E47BD">
            <w:pPr>
              <w:pStyle w:val="ListParagraph"/>
              <w:numPr>
                <w:ilvl w:val="0"/>
                <w:numId w:val="16"/>
              </w:numPr>
              <w:spacing w:before="60" w:after="0"/>
              <w:ind w:left="284" w:hanging="284"/>
              <w:rPr>
                <w:rFonts w:ascii="Arial" w:hAnsi="Arial" w:cs="Arial"/>
                <w:b/>
                <w:color w:val="000000" w:themeColor="text1"/>
                <w:sz w:val="20"/>
                <w:u w:val="single"/>
              </w:rPr>
            </w:pPr>
            <w:r w:rsidRPr="0026410C">
              <w:rPr>
                <w:rFonts w:ascii="Arial" w:hAnsi="Arial" w:cs="Arial"/>
                <w:color w:val="000000" w:themeColor="text1"/>
                <w:sz w:val="20"/>
              </w:rPr>
              <w:t>School Teachers and College Advisors</w:t>
            </w:r>
          </w:p>
          <w:p w14:paraId="2C546A0E" w14:textId="65ED8951" w:rsidR="00C860A0" w:rsidRPr="003E47BD" w:rsidRDefault="00C860A0" w:rsidP="0054031A">
            <w:pPr>
              <w:pStyle w:val="ListParagraph"/>
              <w:numPr>
                <w:ilvl w:val="0"/>
                <w:numId w:val="16"/>
              </w:numPr>
              <w:spacing w:before="60" w:after="0"/>
              <w:ind w:left="284" w:hanging="284"/>
              <w:rPr>
                <w:rFonts w:ascii="Arial" w:hAnsi="Arial" w:cs="Arial"/>
                <w:b/>
                <w:color w:val="000000" w:themeColor="text1"/>
                <w:sz w:val="20"/>
                <w:u w:val="single"/>
              </w:rPr>
            </w:pPr>
            <w:r w:rsidRPr="0026410C">
              <w:rPr>
                <w:rFonts w:ascii="Arial" w:hAnsi="Arial" w:cs="Arial"/>
                <w:color w:val="000000" w:themeColor="text1"/>
                <w:sz w:val="20"/>
              </w:rPr>
              <w:t xml:space="preserve">Recruitment agents </w:t>
            </w:r>
          </w:p>
          <w:p w14:paraId="64B9E4BB" w14:textId="303907A5" w:rsidR="003E47BD" w:rsidRPr="003E47BD" w:rsidRDefault="003E47BD" w:rsidP="0054031A">
            <w:pPr>
              <w:pStyle w:val="ListParagraph"/>
              <w:numPr>
                <w:ilvl w:val="0"/>
                <w:numId w:val="16"/>
              </w:numPr>
              <w:spacing w:before="60" w:after="0"/>
              <w:ind w:left="284" w:hanging="284"/>
              <w:rPr>
                <w:rFonts w:ascii="Arial" w:hAnsi="Arial" w:cs="Arial"/>
                <w:color w:val="000000" w:themeColor="text1"/>
                <w:sz w:val="20"/>
              </w:rPr>
            </w:pPr>
            <w:r w:rsidRPr="003E47BD">
              <w:rPr>
                <w:rFonts w:ascii="Arial" w:hAnsi="Arial" w:cs="Arial"/>
                <w:color w:val="000000" w:themeColor="text1"/>
                <w:sz w:val="20"/>
              </w:rPr>
              <w:t>British Council</w:t>
            </w:r>
          </w:p>
          <w:p w14:paraId="5905F3F7" w14:textId="537C7213" w:rsidR="00FB7366" w:rsidRPr="001A3B13" w:rsidRDefault="00707EA9" w:rsidP="001A3B13">
            <w:pPr>
              <w:pStyle w:val="ListParagraph"/>
              <w:numPr>
                <w:ilvl w:val="0"/>
                <w:numId w:val="16"/>
              </w:numPr>
              <w:spacing w:before="60" w:after="0"/>
              <w:ind w:left="284" w:hanging="284"/>
              <w:rPr>
                <w:rFonts w:ascii="Arial" w:hAnsi="Arial" w:cs="Arial"/>
                <w:bCs/>
                <w:color w:val="FF0000"/>
                <w:sz w:val="20"/>
              </w:rPr>
            </w:pPr>
            <w:r w:rsidRPr="00707EA9">
              <w:rPr>
                <w:rFonts w:ascii="Arial" w:hAnsi="Arial" w:cs="Arial"/>
                <w:bCs/>
                <w:sz w:val="20"/>
              </w:rPr>
              <w:t>UKVI and FCDO</w:t>
            </w:r>
          </w:p>
        </w:tc>
      </w:tr>
    </w:tbl>
    <w:p w14:paraId="7C03B0FB" w14:textId="799BDF4C" w:rsidR="003005DA" w:rsidRDefault="003005DA" w:rsidP="002237A4">
      <w:pPr>
        <w:rPr>
          <w:rFonts w:ascii="Frutiger LT Std 45 Light" w:hAnsi="Frutiger LT Std 45 Light"/>
          <w:color w:val="FF0000"/>
        </w:rPr>
      </w:pPr>
    </w:p>
    <w:p w14:paraId="1402DF8D" w14:textId="01E6A950" w:rsidR="00CC7C8B" w:rsidRPr="00CC7C8B" w:rsidRDefault="00CC7C8B" w:rsidP="00DD4259">
      <w:pPr>
        <w:rPr>
          <w:rFonts w:asciiTheme="minorHAnsi" w:hAnsiTheme="minorHAnsi" w:cstheme="minorHAnsi"/>
        </w:rPr>
      </w:pPr>
    </w:p>
    <w:sectPr w:rsidR="00CC7C8B" w:rsidRPr="00CC7C8B" w:rsidSect="002950AA">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BB32" w14:textId="77777777" w:rsidR="00397D2A" w:rsidRDefault="00397D2A">
      <w:r>
        <w:separator/>
      </w:r>
    </w:p>
  </w:endnote>
  <w:endnote w:type="continuationSeparator" w:id="0">
    <w:p w14:paraId="1D3F9049" w14:textId="77777777" w:rsidR="00397D2A" w:rsidRDefault="0039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71DA" w14:textId="77777777" w:rsidR="00397D2A" w:rsidRDefault="00397D2A">
      <w:r>
        <w:separator/>
      </w:r>
    </w:p>
  </w:footnote>
  <w:footnote w:type="continuationSeparator" w:id="0">
    <w:p w14:paraId="094F4352" w14:textId="77777777" w:rsidR="00397D2A" w:rsidRDefault="0039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497"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57F37C10" wp14:editId="32EB637B">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8B63F7"/>
    <w:multiLevelType w:val="hybridMultilevel"/>
    <w:tmpl w:val="9BC69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4" w15:restartNumberingAfterBreak="0">
    <w:nsid w:val="1BCD33B2"/>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54CB7"/>
    <w:multiLevelType w:val="hybridMultilevel"/>
    <w:tmpl w:val="57408A42"/>
    <w:lvl w:ilvl="0" w:tplc="705AC2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5E5E13"/>
    <w:multiLevelType w:val="hybridMultilevel"/>
    <w:tmpl w:val="7688BF34"/>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D3606A"/>
    <w:multiLevelType w:val="hybridMultilevel"/>
    <w:tmpl w:val="18D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8891A87"/>
    <w:multiLevelType w:val="hybridMultilevel"/>
    <w:tmpl w:val="6E5C2E24"/>
    <w:lvl w:ilvl="0" w:tplc="89E0D36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7E0574"/>
    <w:multiLevelType w:val="hybridMultilevel"/>
    <w:tmpl w:val="133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F832C8"/>
    <w:multiLevelType w:val="hybridMultilevel"/>
    <w:tmpl w:val="CC68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0E46604"/>
    <w:multiLevelType w:val="hybridMultilevel"/>
    <w:tmpl w:val="F02EA7EE"/>
    <w:lvl w:ilvl="0" w:tplc="E1AE55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1F3730"/>
    <w:multiLevelType w:val="hybridMultilevel"/>
    <w:tmpl w:val="D49AC6DE"/>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C4499"/>
    <w:multiLevelType w:val="hybridMultilevel"/>
    <w:tmpl w:val="CE6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A4DA7"/>
    <w:multiLevelType w:val="hybridMultilevel"/>
    <w:tmpl w:val="01D80E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527C59"/>
    <w:multiLevelType w:val="hybridMultilevel"/>
    <w:tmpl w:val="0E8A3AB8"/>
    <w:lvl w:ilvl="0" w:tplc="24E0251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C44C36"/>
    <w:multiLevelType w:val="hybridMultilevel"/>
    <w:tmpl w:val="10C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8042">
    <w:abstractNumId w:val="5"/>
  </w:num>
  <w:num w:numId="2" w16cid:durableId="1965500801">
    <w:abstractNumId w:val="17"/>
  </w:num>
  <w:num w:numId="3" w16cid:durableId="1159347199">
    <w:abstractNumId w:val="7"/>
  </w:num>
  <w:num w:numId="4" w16cid:durableId="832529410">
    <w:abstractNumId w:val="15"/>
  </w:num>
  <w:num w:numId="5" w16cid:durableId="438258407">
    <w:abstractNumId w:val="3"/>
  </w:num>
  <w:num w:numId="6" w16cid:durableId="1442799538">
    <w:abstractNumId w:val="22"/>
  </w:num>
  <w:num w:numId="7" w16cid:durableId="292752990">
    <w:abstractNumId w:val="10"/>
  </w:num>
  <w:num w:numId="8" w16cid:durableId="388111769">
    <w:abstractNumId w:val="12"/>
  </w:num>
  <w:num w:numId="9" w16cid:durableId="454326546">
    <w:abstractNumId w:val="14"/>
  </w:num>
  <w:num w:numId="10" w16cid:durableId="73937996">
    <w:abstractNumId w:val="23"/>
  </w:num>
  <w:num w:numId="11" w16cid:durableId="495875365">
    <w:abstractNumId w:val="8"/>
  </w:num>
  <w:num w:numId="12" w16cid:durableId="1422602056">
    <w:abstractNumId w:val="0"/>
  </w:num>
  <w:num w:numId="13" w16cid:durableId="253250871">
    <w:abstractNumId w:val="20"/>
  </w:num>
  <w:num w:numId="14" w16cid:durableId="230359832">
    <w:abstractNumId w:val="26"/>
  </w:num>
  <w:num w:numId="15" w16cid:durableId="242842348">
    <w:abstractNumId w:val="2"/>
  </w:num>
  <w:num w:numId="16" w16cid:durableId="2125272657">
    <w:abstractNumId w:val="6"/>
  </w:num>
  <w:num w:numId="17" w16cid:durableId="1567259245">
    <w:abstractNumId w:val="30"/>
  </w:num>
  <w:num w:numId="18" w16cid:durableId="203828486">
    <w:abstractNumId w:val="13"/>
  </w:num>
  <w:num w:numId="19" w16cid:durableId="962274565">
    <w:abstractNumId w:val="18"/>
  </w:num>
  <w:num w:numId="20" w16cid:durableId="885065569">
    <w:abstractNumId w:val="31"/>
  </w:num>
  <w:num w:numId="21" w16cid:durableId="603028510">
    <w:abstractNumId w:val="19"/>
  </w:num>
  <w:num w:numId="22" w16cid:durableId="214315454">
    <w:abstractNumId w:val="16"/>
  </w:num>
  <w:num w:numId="23" w16cid:durableId="736243840">
    <w:abstractNumId w:val="21"/>
  </w:num>
  <w:num w:numId="24" w16cid:durableId="1329942181">
    <w:abstractNumId w:val="27"/>
  </w:num>
  <w:num w:numId="25" w16cid:durableId="1682003575">
    <w:abstractNumId w:val="32"/>
  </w:num>
  <w:num w:numId="26" w16cid:durableId="35356209">
    <w:abstractNumId w:val="11"/>
  </w:num>
  <w:num w:numId="27" w16cid:durableId="1209957623">
    <w:abstractNumId w:val="4"/>
  </w:num>
  <w:num w:numId="28" w16cid:durableId="430785871">
    <w:abstractNumId w:val="1"/>
  </w:num>
  <w:num w:numId="29" w16cid:durableId="538514727">
    <w:abstractNumId w:val="29"/>
  </w:num>
  <w:num w:numId="30" w16cid:durableId="353502564">
    <w:abstractNumId w:val="25"/>
  </w:num>
  <w:num w:numId="31" w16cid:durableId="1702243069">
    <w:abstractNumId w:val="9"/>
  </w:num>
  <w:num w:numId="32" w16cid:durableId="1586304733">
    <w:abstractNumId w:val="24"/>
  </w:num>
  <w:num w:numId="33" w16cid:durableId="16614209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D6F"/>
    <w:rsid w:val="00006326"/>
    <w:rsid w:val="00013161"/>
    <w:rsid w:val="00015E69"/>
    <w:rsid w:val="000279E5"/>
    <w:rsid w:val="00031F27"/>
    <w:rsid w:val="00034A01"/>
    <w:rsid w:val="00040484"/>
    <w:rsid w:val="00041DBA"/>
    <w:rsid w:val="000428CF"/>
    <w:rsid w:val="0004425C"/>
    <w:rsid w:val="0005714A"/>
    <w:rsid w:val="000601AE"/>
    <w:rsid w:val="00065A6D"/>
    <w:rsid w:val="0007329B"/>
    <w:rsid w:val="000732C2"/>
    <w:rsid w:val="0008063E"/>
    <w:rsid w:val="00085B50"/>
    <w:rsid w:val="00090637"/>
    <w:rsid w:val="00091C67"/>
    <w:rsid w:val="000B5064"/>
    <w:rsid w:val="000D30F1"/>
    <w:rsid w:val="000E4085"/>
    <w:rsid w:val="000E58F3"/>
    <w:rsid w:val="000E6348"/>
    <w:rsid w:val="000E6733"/>
    <w:rsid w:val="000F0A73"/>
    <w:rsid w:val="000F1B42"/>
    <w:rsid w:val="000F3FA0"/>
    <w:rsid w:val="00106683"/>
    <w:rsid w:val="0011789E"/>
    <w:rsid w:val="00123BB3"/>
    <w:rsid w:val="00125854"/>
    <w:rsid w:val="00127C6C"/>
    <w:rsid w:val="00137219"/>
    <w:rsid w:val="0013725D"/>
    <w:rsid w:val="001457C2"/>
    <w:rsid w:val="0015276E"/>
    <w:rsid w:val="00177625"/>
    <w:rsid w:val="00181437"/>
    <w:rsid w:val="001934A8"/>
    <w:rsid w:val="001935FA"/>
    <w:rsid w:val="001A15B1"/>
    <w:rsid w:val="001A3818"/>
    <w:rsid w:val="001A3B13"/>
    <w:rsid w:val="001B5840"/>
    <w:rsid w:val="001D20C1"/>
    <w:rsid w:val="001D26FD"/>
    <w:rsid w:val="001E6BCA"/>
    <w:rsid w:val="001E6CCF"/>
    <w:rsid w:val="001F4FC7"/>
    <w:rsid w:val="001F77D5"/>
    <w:rsid w:val="00203C46"/>
    <w:rsid w:val="00204618"/>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604CB"/>
    <w:rsid w:val="0026178E"/>
    <w:rsid w:val="00261C9B"/>
    <w:rsid w:val="002621A6"/>
    <w:rsid w:val="0026410C"/>
    <w:rsid w:val="002668D5"/>
    <w:rsid w:val="002706BC"/>
    <w:rsid w:val="00270ACB"/>
    <w:rsid w:val="0027322D"/>
    <w:rsid w:val="0027653C"/>
    <w:rsid w:val="00282EC0"/>
    <w:rsid w:val="00284CE9"/>
    <w:rsid w:val="00285322"/>
    <w:rsid w:val="00285BFB"/>
    <w:rsid w:val="002950AA"/>
    <w:rsid w:val="00297740"/>
    <w:rsid w:val="002A1DE4"/>
    <w:rsid w:val="002A3727"/>
    <w:rsid w:val="002B0CAD"/>
    <w:rsid w:val="002B2A58"/>
    <w:rsid w:val="002B4513"/>
    <w:rsid w:val="002C337E"/>
    <w:rsid w:val="002C37D7"/>
    <w:rsid w:val="002C452C"/>
    <w:rsid w:val="002C4BFE"/>
    <w:rsid w:val="002E2C2C"/>
    <w:rsid w:val="002E2DA3"/>
    <w:rsid w:val="002E5A0D"/>
    <w:rsid w:val="002F670E"/>
    <w:rsid w:val="003005DA"/>
    <w:rsid w:val="00303900"/>
    <w:rsid w:val="00310E4B"/>
    <w:rsid w:val="00314664"/>
    <w:rsid w:val="00315D2E"/>
    <w:rsid w:val="0032054A"/>
    <w:rsid w:val="003241CA"/>
    <w:rsid w:val="00327040"/>
    <w:rsid w:val="003314F0"/>
    <w:rsid w:val="003441D6"/>
    <w:rsid w:val="00356D09"/>
    <w:rsid w:val="00366546"/>
    <w:rsid w:val="00370787"/>
    <w:rsid w:val="00375554"/>
    <w:rsid w:val="00375D9C"/>
    <w:rsid w:val="00382D01"/>
    <w:rsid w:val="00384202"/>
    <w:rsid w:val="00391076"/>
    <w:rsid w:val="00397D2A"/>
    <w:rsid w:val="003A1279"/>
    <w:rsid w:val="003A6465"/>
    <w:rsid w:val="003B2FA4"/>
    <w:rsid w:val="003C494E"/>
    <w:rsid w:val="003C76DF"/>
    <w:rsid w:val="003C7C6F"/>
    <w:rsid w:val="003E47BD"/>
    <w:rsid w:val="003E504E"/>
    <w:rsid w:val="003F5B92"/>
    <w:rsid w:val="00400AAA"/>
    <w:rsid w:val="0040268A"/>
    <w:rsid w:val="00403181"/>
    <w:rsid w:val="00403E90"/>
    <w:rsid w:val="00406A33"/>
    <w:rsid w:val="00412CDF"/>
    <w:rsid w:val="00415458"/>
    <w:rsid w:val="004166EC"/>
    <w:rsid w:val="004246B1"/>
    <w:rsid w:val="00424CA4"/>
    <w:rsid w:val="00436012"/>
    <w:rsid w:val="00437DF8"/>
    <w:rsid w:val="004409F5"/>
    <w:rsid w:val="00442B46"/>
    <w:rsid w:val="00444648"/>
    <w:rsid w:val="00445E1D"/>
    <w:rsid w:val="0044683A"/>
    <w:rsid w:val="00463094"/>
    <w:rsid w:val="00463FA2"/>
    <w:rsid w:val="004644CD"/>
    <w:rsid w:val="0046552A"/>
    <w:rsid w:val="004661B6"/>
    <w:rsid w:val="00474BEE"/>
    <w:rsid w:val="004839A4"/>
    <w:rsid w:val="00485F69"/>
    <w:rsid w:val="00486EFC"/>
    <w:rsid w:val="00494474"/>
    <w:rsid w:val="004A08C8"/>
    <w:rsid w:val="004A40A9"/>
    <w:rsid w:val="004A446C"/>
    <w:rsid w:val="004B31D4"/>
    <w:rsid w:val="004B652D"/>
    <w:rsid w:val="004B6783"/>
    <w:rsid w:val="004C01B6"/>
    <w:rsid w:val="004C446D"/>
    <w:rsid w:val="004D3FD4"/>
    <w:rsid w:val="004F3677"/>
    <w:rsid w:val="004F688D"/>
    <w:rsid w:val="00505C08"/>
    <w:rsid w:val="0050633C"/>
    <w:rsid w:val="00511EAC"/>
    <w:rsid w:val="005207AD"/>
    <w:rsid w:val="005212F1"/>
    <w:rsid w:val="0052301C"/>
    <w:rsid w:val="00536198"/>
    <w:rsid w:val="0054031A"/>
    <w:rsid w:val="00541890"/>
    <w:rsid w:val="00541E90"/>
    <w:rsid w:val="0054239E"/>
    <w:rsid w:val="00543525"/>
    <w:rsid w:val="00553F6D"/>
    <w:rsid w:val="0056403E"/>
    <w:rsid w:val="00580046"/>
    <w:rsid w:val="0058198C"/>
    <w:rsid w:val="005859F7"/>
    <w:rsid w:val="00587A4B"/>
    <w:rsid w:val="005A0469"/>
    <w:rsid w:val="005A4981"/>
    <w:rsid w:val="005B19F3"/>
    <w:rsid w:val="005B368F"/>
    <w:rsid w:val="005C0FF1"/>
    <w:rsid w:val="005C34EA"/>
    <w:rsid w:val="005C4CDA"/>
    <w:rsid w:val="005C6F06"/>
    <w:rsid w:val="005D04A7"/>
    <w:rsid w:val="005D2CF0"/>
    <w:rsid w:val="005D343E"/>
    <w:rsid w:val="005D5AF5"/>
    <w:rsid w:val="005D748A"/>
    <w:rsid w:val="005D7FDF"/>
    <w:rsid w:val="005E0561"/>
    <w:rsid w:val="005E0E37"/>
    <w:rsid w:val="005E23EF"/>
    <w:rsid w:val="005E5DBC"/>
    <w:rsid w:val="005E5EDD"/>
    <w:rsid w:val="005E7D61"/>
    <w:rsid w:val="005F2AA2"/>
    <w:rsid w:val="005F6B00"/>
    <w:rsid w:val="005F6CA5"/>
    <w:rsid w:val="005F6F49"/>
    <w:rsid w:val="00601C89"/>
    <w:rsid w:val="00601E12"/>
    <w:rsid w:val="00610365"/>
    <w:rsid w:val="00610D21"/>
    <w:rsid w:val="00613BE6"/>
    <w:rsid w:val="00614BEC"/>
    <w:rsid w:val="00622053"/>
    <w:rsid w:val="00623004"/>
    <w:rsid w:val="006360F7"/>
    <w:rsid w:val="00640E01"/>
    <w:rsid w:val="006438B7"/>
    <w:rsid w:val="00646109"/>
    <w:rsid w:val="00650A81"/>
    <w:rsid w:val="006530B6"/>
    <w:rsid w:val="0066058A"/>
    <w:rsid w:val="00665E76"/>
    <w:rsid w:val="00667B30"/>
    <w:rsid w:val="00672998"/>
    <w:rsid w:val="006817F4"/>
    <w:rsid w:val="00687A6A"/>
    <w:rsid w:val="00696F90"/>
    <w:rsid w:val="0069734E"/>
    <w:rsid w:val="006A7446"/>
    <w:rsid w:val="006B0506"/>
    <w:rsid w:val="006C1451"/>
    <w:rsid w:val="006C2FB7"/>
    <w:rsid w:val="006D44D6"/>
    <w:rsid w:val="006E4E96"/>
    <w:rsid w:val="006F2D81"/>
    <w:rsid w:val="006F6D14"/>
    <w:rsid w:val="00707EA9"/>
    <w:rsid w:val="00710B34"/>
    <w:rsid w:val="00711CCC"/>
    <w:rsid w:val="00713239"/>
    <w:rsid w:val="00716F23"/>
    <w:rsid w:val="00721424"/>
    <w:rsid w:val="00722531"/>
    <w:rsid w:val="00723CD4"/>
    <w:rsid w:val="007275A2"/>
    <w:rsid w:val="00727638"/>
    <w:rsid w:val="00731B83"/>
    <w:rsid w:val="00736A38"/>
    <w:rsid w:val="00750CE2"/>
    <w:rsid w:val="007625D4"/>
    <w:rsid w:val="00770DC8"/>
    <w:rsid w:val="00770FD1"/>
    <w:rsid w:val="00774F5C"/>
    <w:rsid w:val="007A1FC3"/>
    <w:rsid w:val="007A4BED"/>
    <w:rsid w:val="007B1A8E"/>
    <w:rsid w:val="007B1D2F"/>
    <w:rsid w:val="007B21EA"/>
    <w:rsid w:val="007B34CB"/>
    <w:rsid w:val="007B37AC"/>
    <w:rsid w:val="007C0639"/>
    <w:rsid w:val="007D0039"/>
    <w:rsid w:val="007D567A"/>
    <w:rsid w:val="007D7EB6"/>
    <w:rsid w:val="007F6440"/>
    <w:rsid w:val="008023D7"/>
    <w:rsid w:val="0080250C"/>
    <w:rsid w:val="00803A4B"/>
    <w:rsid w:val="00810DB2"/>
    <w:rsid w:val="00811FD3"/>
    <w:rsid w:val="00830750"/>
    <w:rsid w:val="00836EE5"/>
    <w:rsid w:val="0086057C"/>
    <w:rsid w:val="00884AE8"/>
    <w:rsid w:val="00887326"/>
    <w:rsid w:val="00887E11"/>
    <w:rsid w:val="0089001E"/>
    <w:rsid w:val="008971DA"/>
    <w:rsid w:val="008A2247"/>
    <w:rsid w:val="008A2850"/>
    <w:rsid w:val="008A2E08"/>
    <w:rsid w:val="008A3522"/>
    <w:rsid w:val="008B0F1D"/>
    <w:rsid w:val="008B4165"/>
    <w:rsid w:val="008C49FA"/>
    <w:rsid w:val="008C74EC"/>
    <w:rsid w:val="008D0155"/>
    <w:rsid w:val="008D26F5"/>
    <w:rsid w:val="008D6776"/>
    <w:rsid w:val="008E3918"/>
    <w:rsid w:val="008E3DF7"/>
    <w:rsid w:val="008E5D7A"/>
    <w:rsid w:val="008E7409"/>
    <w:rsid w:val="008F5F31"/>
    <w:rsid w:val="00900BE2"/>
    <w:rsid w:val="00911AC8"/>
    <w:rsid w:val="00920447"/>
    <w:rsid w:val="00922917"/>
    <w:rsid w:val="00922E3E"/>
    <w:rsid w:val="00923863"/>
    <w:rsid w:val="00926236"/>
    <w:rsid w:val="00931F8C"/>
    <w:rsid w:val="00940F76"/>
    <w:rsid w:val="00946A54"/>
    <w:rsid w:val="00952320"/>
    <w:rsid w:val="00955313"/>
    <w:rsid w:val="00955445"/>
    <w:rsid w:val="00955842"/>
    <w:rsid w:val="0095610B"/>
    <w:rsid w:val="00960DAB"/>
    <w:rsid w:val="00961049"/>
    <w:rsid w:val="00973803"/>
    <w:rsid w:val="00974260"/>
    <w:rsid w:val="009756E1"/>
    <w:rsid w:val="0097589D"/>
    <w:rsid w:val="00987AD0"/>
    <w:rsid w:val="00992B33"/>
    <w:rsid w:val="00992F2C"/>
    <w:rsid w:val="00995918"/>
    <w:rsid w:val="009A120D"/>
    <w:rsid w:val="009A6DC2"/>
    <w:rsid w:val="009B10F0"/>
    <w:rsid w:val="009B252E"/>
    <w:rsid w:val="009B56AC"/>
    <w:rsid w:val="009E2EDA"/>
    <w:rsid w:val="009E69A3"/>
    <w:rsid w:val="009E716C"/>
    <w:rsid w:val="009F5403"/>
    <w:rsid w:val="00A0144E"/>
    <w:rsid w:val="00A057E7"/>
    <w:rsid w:val="00A15DE4"/>
    <w:rsid w:val="00A2141C"/>
    <w:rsid w:val="00A22BE1"/>
    <w:rsid w:val="00A2625E"/>
    <w:rsid w:val="00A3058D"/>
    <w:rsid w:val="00A34A6C"/>
    <w:rsid w:val="00A42997"/>
    <w:rsid w:val="00A4522D"/>
    <w:rsid w:val="00A536D2"/>
    <w:rsid w:val="00A64192"/>
    <w:rsid w:val="00A65E42"/>
    <w:rsid w:val="00A826F6"/>
    <w:rsid w:val="00A82EB5"/>
    <w:rsid w:val="00A83A38"/>
    <w:rsid w:val="00A83F8B"/>
    <w:rsid w:val="00A90A3A"/>
    <w:rsid w:val="00A95C16"/>
    <w:rsid w:val="00AA012F"/>
    <w:rsid w:val="00AA4FD6"/>
    <w:rsid w:val="00AB0683"/>
    <w:rsid w:val="00AB39B5"/>
    <w:rsid w:val="00AB69F7"/>
    <w:rsid w:val="00AC4304"/>
    <w:rsid w:val="00AC5EF8"/>
    <w:rsid w:val="00AD5C4E"/>
    <w:rsid w:val="00AF0778"/>
    <w:rsid w:val="00B00599"/>
    <w:rsid w:val="00B0373C"/>
    <w:rsid w:val="00B03D22"/>
    <w:rsid w:val="00B05DC8"/>
    <w:rsid w:val="00B06668"/>
    <w:rsid w:val="00B13B10"/>
    <w:rsid w:val="00B1712E"/>
    <w:rsid w:val="00B21881"/>
    <w:rsid w:val="00B24036"/>
    <w:rsid w:val="00B30BFC"/>
    <w:rsid w:val="00B325C8"/>
    <w:rsid w:val="00B41B81"/>
    <w:rsid w:val="00B42539"/>
    <w:rsid w:val="00B42BB4"/>
    <w:rsid w:val="00B42EDF"/>
    <w:rsid w:val="00B431CB"/>
    <w:rsid w:val="00B565E7"/>
    <w:rsid w:val="00B62C7C"/>
    <w:rsid w:val="00B639CE"/>
    <w:rsid w:val="00B67EBC"/>
    <w:rsid w:val="00B67F54"/>
    <w:rsid w:val="00B7438D"/>
    <w:rsid w:val="00B77458"/>
    <w:rsid w:val="00B77ACC"/>
    <w:rsid w:val="00B80395"/>
    <w:rsid w:val="00B90868"/>
    <w:rsid w:val="00B94639"/>
    <w:rsid w:val="00B972BC"/>
    <w:rsid w:val="00BA0E14"/>
    <w:rsid w:val="00BB1C89"/>
    <w:rsid w:val="00BC7F73"/>
    <w:rsid w:val="00BE3DEC"/>
    <w:rsid w:val="00BE6A15"/>
    <w:rsid w:val="00BE70B4"/>
    <w:rsid w:val="00BF2B69"/>
    <w:rsid w:val="00BF2CAB"/>
    <w:rsid w:val="00C03922"/>
    <w:rsid w:val="00C15BA2"/>
    <w:rsid w:val="00C15C4E"/>
    <w:rsid w:val="00C208EC"/>
    <w:rsid w:val="00C24326"/>
    <w:rsid w:val="00C274A2"/>
    <w:rsid w:val="00C305E5"/>
    <w:rsid w:val="00C30F19"/>
    <w:rsid w:val="00C34318"/>
    <w:rsid w:val="00C34BD9"/>
    <w:rsid w:val="00C377ED"/>
    <w:rsid w:val="00C45B87"/>
    <w:rsid w:val="00C46DC0"/>
    <w:rsid w:val="00C4742A"/>
    <w:rsid w:val="00C573F7"/>
    <w:rsid w:val="00C66F2D"/>
    <w:rsid w:val="00C71CA3"/>
    <w:rsid w:val="00C71D21"/>
    <w:rsid w:val="00C73CA2"/>
    <w:rsid w:val="00C83F0D"/>
    <w:rsid w:val="00C860A0"/>
    <w:rsid w:val="00C925A6"/>
    <w:rsid w:val="00C970B9"/>
    <w:rsid w:val="00C97A09"/>
    <w:rsid w:val="00CA2135"/>
    <w:rsid w:val="00CA226C"/>
    <w:rsid w:val="00CA34DD"/>
    <w:rsid w:val="00CA6A30"/>
    <w:rsid w:val="00CB2432"/>
    <w:rsid w:val="00CB2784"/>
    <w:rsid w:val="00CB44F2"/>
    <w:rsid w:val="00CC4027"/>
    <w:rsid w:val="00CC40B8"/>
    <w:rsid w:val="00CC466A"/>
    <w:rsid w:val="00CC4BC5"/>
    <w:rsid w:val="00CC75BF"/>
    <w:rsid w:val="00CC7C8B"/>
    <w:rsid w:val="00CC7F94"/>
    <w:rsid w:val="00CD23D5"/>
    <w:rsid w:val="00CD2817"/>
    <w:rsid w:val="00CE207A"/>
    <w:rsid w:val="00CE587D"/>
    <w:rsid w:val="00CF1684"/>
    <w:rsid w:val="00CF4F7B"/>
    <w:rsid w:val="00D04F05"/>
    <w:rsid w:val="00D07A23"/>
    <w:rsid w:val="00D24C09"/>
    <w:rsid w:val="00D25730"/>
    <w:rsid w:val="00D25FB5"/>
    <w:rsid w:val="00D32CB7"/>
    <w:rsid w:val="00D32EE1"/>
    <w:rsid w:val="00D42C84"/>
    <w:rsid w:val="00D44800"/>
    <w:rsid w:val="00D47AE2"/>
    <w:rsid w:val="00D60955"/>
    <w:rsid w:val="00D649E4"/>
    <w:rsid w:val="00D73E90"/>
    <w:rsid w:val="00D76894"/>
    <w:rsid w:val="00D819CC"/>
    <w:rsid w:val="00D9499C"/>
    <w:rsid w:val="00DA2CEA"/>
    <w:rsid w:val="00DA55F8"/>
    <w:rsid w:val="00DB1EAE"/>
    <w:rsid w:val="00DB46EA"/>
    <w:rsid w:val="00DB5B2F"/>
    <w:rsid w:val="00DB7370"/>
    <w:rsid w:val="00DC357A"/>
    <w:rsid w:val="00DC7869"/>
    <w:rsid w:val="00DD3069"/>
    <w:rsid w:val="00DD4259"/>
    <w:rsid w:val="00DE0EB7"/>
    <w:rsid w:val="00DF03F5"/>
    <w:rsid w:val="00DF4915"/>
    <w:rsid w:val="00DF6C1B"/>
    <w:rsid w:val="00E017DC"/>
    <w:rsid w:val="00E0493D"/>
    <w:rsid w:val="00E168D2"/>
    <w:rsid w:val="00E171E6"/>
    <w:rsid w:val="00E21ACF"/>
    <w:rsid w:val="00E21D51"/>
    <w:rsid w:val="00E25970"/>
    <w:rsid w:val="00E33E3D"/>
    <w:rsid w:val="00E4006C"/>
    <w:rsid w:val="00E44605"/>
    <w:rsid w:val="00E53CC1"/>
    <w:rsid w:val="00E633EB"/>
    <w:rsid w:val="00E64AC6"/>
    <w:rsid w:val="00E66AB7"/>
    <w:rsid w:val="00E6790E"/>
    <w:rsid w:val="00E70770"/>
    <w:rsid w:val="00E81C5D"/>
    <w:rsid w:val="00E82246"/>
    <w:rsid w:val="00E82F35"/>
    <w:rsid w:val="00E83B69"/>
    <w:rsid w:val="00E87893"/>
    <w:rsid w:val="00E97580"/>
    <w:rsid w:val="00EA1EEB"/>
    <w:rsid w:val="00EA387D"/>
    <w:rsid w:val="00EA4CB2"/>
    <w:rsid w:val="00EA5A73"/>
    <w:rsid w:val="00EA7094"/>
    <w:rsid w:val="00ED04E6"/>
    <w:rsid w:val="00ED1F2C"/>
    <w:rsid w:val="00EE3CD6"/>
    <w:rsid w:val="00EE4B37"/>
    <w:rsid w:val="00EF1D24"/>
    <w:rsid w:val="00EF2119"/>
    <w:rsid w:val="00EF44C9"/>
    <w:rsid w:val="00F06794"/>
    <w:rsid w:val="00F074EA"/>
    <w:rsid w:val="00F10F6F"/>
    <w:rsid w:val="00F14D7B"/>
    <w:rsid w:val="00F21E95"/>
    <w:rsid w:val="00F32589"/>
    <w:rsid w:val="00F45A6E"/>
    <w:rsid w:val="00F4644B"/>
    <w:rsid w:val="00F72AFB"/>
    <w:rsid w:val="00F73193"/>
    <w:rsid w:val="00F815AF"/>
    <w:rsid w:val="00F83D7E"/>
    <w:rsid w:val="00F8795A"/>
    <w:rsid w:val="00F96455"/>
    <w:rsid w:val="00F97A1E"/>
    <w:rsid w:val="00FA1208"/>
    <w:rsid w:val="00FA56E0"/>
    <w:rsid w:val="00FB0F4C"/>
    <w:rsid w:val="00FB5575"/>
    <w:rsid w:val="00FB7366"/>
    <w:rsid w:val="00FC3F7B"/>
    <w:rsid w:val="00FC634B"/>
    <w:rsid w:val="00FD2ACC"/>
    <w:rsid w:val="00FD6CC7"/>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AFFE07B"/>
  <w15:docId w15:val="{4CC42A75-9B5E-495E-B563-636C3AAE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semiHidden/>
    <w:unhideWhenUsed/>
    <w:rsid w:val="00887E11"/>
    <w:rPr>
      <w:sz w:val="16"/>
      <w:szCs w:val="16"/>
    </w:rPr>
  </w:style>
  <w:style w:type="paragraph" w:styleId="CommentText">
    <w:name w:val="annotation text"/>
    <w:basedOn w:val="Normal"/>
    <w:link w:val="CommentTextChar"/>
    <w:semiHidden/>
    <w:unhideWhenUsed/>
    <w:rsid w:val="00887E11"/>
    <w:rPr>
      <w:sz w:val="20"/>
    </w:rPr>
  </w:style>
  <w:style w:type="character" w:customStyle="1" w:styleId="CommentTextChar">
    <w:name w:val="Comment Text Char"/>
    <w:basedOn w:val="DefaultParagraphFont"/>
    <w:link w:val="CommentText"/>
    <w:semiHidden/>
    <w:rsid w:val="00887E11"/>
    <w:rPr>
      <w:lang w:eastAsia="en-US"/>
    </w:rPr>
  </w:style>
  <w:style w:type="paragraph" w:styleId="CommentSubject">
    <w:name w:val="annotation subject"/>
    <w:basedOn w:val="CommentText"/>
    <w:next w:val="CommentText"/>
    <w:link w:val="CommentSubjectChar"/>
    <w:semiHidden/>
    <w:unhideWhenUsed/>
    <w:rsid w:val="00887E11"/>
    <w:rPr>
      <w:b/>
      <w:bCs/>
    </w:rPr>
  </w:style>
  <w:style w:type="character" w:customStyle="1" w:styleId="CommentSubjectChar">
    <w:name w:val="Comment Subject Char"/>
    <w:basedOn w:val="CommentTextChar"/>
    <w:link w:val="CommentSubject"/>
    <w:semiHidden/>
    <w:rsid w:val="00887E11"/>
    <w:rPr>
      <w:b/>
      <w:bCs/>
      <w:lang w:eastAsia="en-US"/>
    </w:rPr>
  </w:style>
  <w:style w:type="character" w:styleId="Hyperlink">
    <w:name w:val="Hyperlink"/>
    <w:basedOn w:val="DefaultParagraphFont"/>
    <w:unhideWhenUsed/>
    <w:rsid w:val="00A4522D"/>
    <w:rPr>
      <w:color w:val="0000FF" w:themeColor="hyperlink"/>
      <w:u w:val="single"/>
    </w:rPr>
  </w:style>
  <w:style w:type="character" w:styleId="UnresolvedMention">
    <w:name w:val="Unresolved Mention"/>
    <w:basedOn w:val="DefaultParagraphFont"/>
    <w:uiPriority w:val="99"/>
    <w:semiHidden/>
    <w:unhideWhenUsed/>
    <w:rsid w:val="00A4522D"/>
    <w:rPr>
      <w:color w:val="605E5C"/>
      <w:shd w:val="clear" w:color="auto" w:fill="E1DFDD"/>
    </w:rPr>
  </w:style>
  <w:style w:type="paragraph" w:styleId="PlainText">
    <w:name w:val="Plain Text"/>
    <w:basedOn w:val="Normal"/>
    <w:link w:val="PlainTextChar"/>
    <w:uiPriority w:val="99"/>
    <w:semiHidden/>
    <w:unhideWhenUsed/>
    <w:rsid w:val="00FC634B"/>
    <w:pPr>
      <w:spacing w:after="0"/>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634B"/>
    <w:rPr>
      <w:rFonts w:ascii="Calibri" w:eastAsiaTheme="minorHAnsi" w:hAnsi="Calibri" w:cstheme="minorBidi"/>
      <w:sz w:val="22"/>
      <w:szCs w:val="21"/>
      <w:lang w:eastAsia="en-US"/>
    </w:rPr>
  </w:style>
  <w:style w:type="paragraph" w:customStyle="1" w:styleId="pf0">
    <w:name w:val="pf0"/>
    <w:basedOn w:val="Normal"/>
    <w:rsid w:val="00BE3DEC"/>
    <w:pPr>
      <w:spacing w:before="100" w:beforeAutospacing="1" w:after="100" w:afterAutospacing="1"/>
      <w:jc w:val="left"/>
    </w:pPr>
    <w:rPr>
      <w:szCs w:val="24"/>
      <w:lang w:eastAsia="en-GB"/>
    </w:rPr>
  </w:style>
  <w:style w:type="character" w:customStyle="1" w:styleId="cf01">
    <w:name w:val="cf01"/>
    <w:basedOn w:val="DefaultParagraphFont"/>
    <w:rsid w:val="00BE3DEC"/>
    <w:rPr>
      <w:rFonts w:ascii="Calibri" w:hAnsi="Calibri" w:cs="Calibri" w:hint="default"/>
      <w:sz w:val="22"/>
      <w:szCs w:val="22"/>
    </w:rPr>
  </w:style>
  <w:style w:type="character" w:customStyle="1" w:styleId="cf11">
    <w:name w:val="cf11"/>
    <w:basedOn w:val="DefaultParagraphFont"/>
    <w:rsid w:val="00BE3DEC"/>
    <w:rPr>
      <w:rFonts w:ascii="Calibri" w:hAnsi="Calibri" w:cs="Calibri"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330">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75267980">
      <w:bodyDiv w:val="1"/>
      <w:marLeft w:val="0"/>
      <w:marRight w:val="0"/>
      <w:marTop w:val="0"/>
      <w:marBottom w:val="0"/>
      <w:divBdr>
        <w:top w:val="none" w:sz="0" w:space="0" w:color="auto"/>
        <w:left w:val="none" w:sz="0" w:space="0" w:color="auto"/>
        <w:bottom w:val="none" w:sz="0" w:space="0" w:color="auto"/>
        <w:right w:val="none" w:sz="0" w:space="0" w:color="auto"/>
      </w:divBdr>
    </w:div>
    <w:div w:id="196703391">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71531612">
      <w:bodyDiv w:val="1"/>
      <w:marLeft w:val="0"/>
      <w:marRight w:val="0"/>
      <w:marTop w:val="0"/>
      <w:marBottom w:val="0"/>
      <w:divBdr>
        <w:top w:val="none" w:sz="0" w:space="0" w:color="auto"/>
        <w:left w:val="none" w:sz="0" w:space="0" w:color="auto"/>
        <w:bottom w:val="none" w:sz="0" w:space="0" w:color="auto"/>
        <w:right w:val="none" w:sz="0" w:space="0" w:color="auto"/>
      </w:divBdr>
    </w:div>
    <w:div w:id="528183374">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63980820">
      <w:bodyDiv w:val="1"/>
      <w:marLeft w:val="0"/>
      <w:marRight w:val="0"/>
      <w:marTop w:val="0"/>
      <w:marBottom w:val="0"/>
      <w:divBdr>
        <w:top w:val="none" w:sz="0" w:space="0" w:color="auto"/>
        <w:left w:val="none" w:sz="0" w:space="0" w:color="auto"/>
        <w:bottom w:val="none" w:sz="0" w:space="0" w:color="auto"/>
        <w:right w:val="none" w:sz="0" w:space="0" w:color="auto"/>
      </w:divBdr>
    </w:div>
    <w:div w:id="893614183">
      <w:bodyDiv w:val="1"/>
      <w:marLeft w:val="0"/>
      <w:marRight w:val="0"/>
      <w:marTop w:val="0"/>
      <w:marBottom w:val="0"/>
      <w:divBdr>
        <w:top w:val="none" w:sz="0" w:space="0" w:color="auto"/>
        <w:left w:val="none" w:sz="0" w:space="0" w:color="auto"/>
        <w:bottom w:val="none" w:sz="0" w:space="0" w:color="auto"/>
        <w:right w:val="none" w:sz="0" w:space="0" w:color="auto"/>
      </w:divBdr>
    </w:div>
    <w:div w:id="1096554672">
      <w:bodyDiv w:val="1"/>
      <w:marLeft w:val="0"/>
      <w:marRight w:val="0"/>
      <w:marTop w:val="0"/>
      <w:marBottom w:val="0"/>
      <w:divBdr>
        <w:top w:val="none" w:sz="0" w:space="0" w:color="auto"/>
        <w:left w:val="none" w:sz="0" w:space="0" w:color="auto"/>
        <w:bottom w:val="none" w:sz="0" w:space="0" w:color="auto"/>
        <w:right w:val="none" w:sz="0" w:space="0" w:color="auto"/>
      </w:divBdr>
    </w:div>
    <w:div w:id="1155412600">
      <w:bodyDiv w:val="1"/>
      <w:marLeft w:val="0"/>
      <w:marRight w:val="0"/>
      <w:marTop w:val="0"/>
      <w:marBottom w:val="0"/>
      <w:divBdr>
        <w:top w:val="none" w:sz="0" w:space="0" w:color="auto"/>
        <w:left w:val="none" w:sz="0" w:space="0" w:color="auto"/>
        <w:bottom w:val="none" w:sz="0" w:space="0" w:color="auto"/>
        <w:right w:val="none" w:sz="0" w:space="0" w:color="auto"/>
      </w:divBdr>
    </w:div>
    <w:div w:id="1423913712">
      <w:bodyDiv w:val="1"/>
      <w:marLeft w:val="0"/>
      <w:marRight w:val="0"/>
      <w:marTop w:val="0"/>
      <w:marBottom w:val="0"/>
      <w:divBdr>
        <w:top w:val="none" w:sz="0" w:space="0" w:color="auto"/>
        <w:left w:val="none" w:sz="0" w:space="0" w:color="auto"/>
        <w:bottom w:val="none" w:sz="0" w:space="0" w:color="auto"/>
        <w:right w:val="none" w:sz="0" w:space="0" w:color="auto"/>
      </w:divBdr>
      <w:divsChild>
        <w:div w:id="2074506011">
          <w:marLeft w:val="0"/>
          <w:marRight w:val="0"/>
          <w:marTop w:val="0"/>
          <w:marBottom w:val="0"/>
          <w:divBdr>
            <w:top w:val="none" w:sz="0" w:space="0" w:color="auto"/>
            <w:left w:val="none" w:sz="0" w:space="0" w:color="auto"/>
            <w:bottom w:val="none" w:sz="0" w:space="0" w:color="auto"/>
            <w:right w:val="none" w:sz="0" w:space="0" w:color="auto"/>
          </w:divBdr>
        </w:div>
        <w:div w:id="1797139300">
          <w:marLeft w:val="0"/>
          <w:marRight w:val="0"/>
          <w:marTop w:val="0"/>
          <w:marBottom w:val="0"/>
          <w:divBdr>
            <w:top w:val="none" w:sz="0" w:space="0" w:color="auto"/>
            <w:left w:val="none" w:sz="0" w:space="0" w:color="auto"/>
            <w:bottom w:val="none" w:sz="0" w:space="0" w:color="auto"/>
            <w:right w:val="none" w:sz="0" w:space="0" w:color="auto"/>
          </w:divBdr>
        </w:div>
        <w:div w:id="32193744">
          <w:marLeft w:val="0"/>
          <w:marRight w:val="0"/>
          <w:marTop w:val="0"/>
          <w:marBottom w:val="0"/>
          <w:divBdr>
            <w:top w:val="none" w:sz="0" w:space="0" w:color="auto"/>
            <w:left w:val="none" w:sz="0" w:space="0" w:color="auto"/>
            <w:bottom w:val="none" w:sz="0" w:space="0" w:color="auto"/>
            <w:right w:val="none" w:sz="0" w:space="0" w:color="auto"/>
          </w:divBdr>
        </w:div>
        <w:div w:id="1708792896">
          <w:marLeft w:val="0"/>
          <w:marRight w:val="0"/>
          <w:marTop w:val="0"/>
          <w:marBottom w:val="0"/>
          <w:divBdr>
            <w:top w:val="none" w:sz="0" w:space="0" w:color="auto"/>
            <w:left w:val="none" w:sz="0" w:space="0" w:color="auto"/>
            <w:bottom w:val="none" w:sz="0" w:space="0" w:color="auto"/>
            <w:right w:val="none" w:sz="0" w:space="0" w:color="auto"/>
          </w:divBdr>
        </w:div>
        <w:div w:id="1888374737">
          <w:marLeft w:val="0"/>
          <w:marRight w:val="0"/>
          <w:marTop w:val="0"/>
          <w:marBottom w:val="0"/>
          <w:divBdr>
            <w:top w:val="none" w:sz="0" w:space="0" w:color="auto"/>
            <w:left w:val="none" w:sz="0" w:space="0" w:color="auto"/>
            <w:bottom w:val="none" w:sz="0" w:space="0" w:color="auto"/>
            <w:right w:val="none" w:sz="0" w:space="0" w:color="auto"/>
          </w:divBdr>
        </w:div>
        <w:div w:id="1549610446">
          <w:marLeft w:val="0"/>
          <w:marRight w:val="0"/>
          <w:marTop w:val="0"/>
          <w:marBottom w:val="0"/>
          <w:divBdr>
            <w:top w:val="none" w:sz="0" w:space="0" w:color="auto"/>
            <w:left w:val="none" w:sz="0" w:space="0" w:color="auto"/>
            <w:bottom w:val="none" w:sz="0" w:space="0" w:color="auto"/>
            <w:right w:val="none" w:sz="0" w:space="0" w:color="auto"/>
          </w:divBdr>
        </w:div>
        <w:div w:id="316811618">
          <w:marLeft w:val="0"/>
          <w:marRight w:val="0"/>
          <w:marTop w:val="0"/>
          <w:marBottom w:val="0"/>
          <w:divBdr>
            <w:top w:val="none" w:sz="0" w:space="0" w:color="auto"/>
            <w:left w:val="none" w:sz="0" w:space="0" w:color="auto"/>
            <w:bottom w:val="none" w:sz="0" w:space="0" w:color="auto"/>
            <w:right w:val="none" w:sz="0" w:space="0" w:color="auto"/>
          </w:divBdr>
        </w:div>
        <w:div w:id="613756516">
          <w:marLeft w:val="0"/>
          <w:marRight w:val="0"/>
          <w:marTop w:val="0"/>
          <w:marBottom w:val="0"/>
          <w:divBdr>
            <w:top w:val="none" w:sz="0" w:space="0" w:color="auto"/>
            <w:left w:val="none" w:sz="0" w:space="0" w:color="auto"/>
            <w:bottom w:val="none" w:sz="0" w:space="0" w:color="auto"/>
            <w:right w:val="none" w:sz="0" w:space="0" w:color="auto"/>
          </w:divBdr>
        </w:div>
      </w:divsChild>
    </w:div>
    <w:div w:id="1456680468">
      <w:bodyDiv w:val="1"/>
      <w:marLeft w:val="0"/>
      <w:marRight w:val="0"/>
      <w:marTop w:val="0"/>
      <w:marBottom w:val="0"/>
      <w:divBdr>
        <w:top w:val="none" w:sz="0" w:space="0" w:color="auto"/>
        <w:left w:val="none" w:sz="0" w:space="0" w:color="auto"/>
        <w:bottom w:val="none" w:sz="0" w:space="0" w:color="auto"/>
        <w:right w:val="none" w:sz="0" w:space="0" w:color="auto"/>
      </w:divBdr>
    </w:div>
    <w:div w:id="1606961344">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20962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F0DA1-15AF-4580-B796-60C6668FFC4A}" type="doc">
      <dgm:prSet loTypeId="urn:microsoft.com/office/officeart/2005/8/layout/orgChart1" loCatId="hierarchy" qsTypeId="urn:microsoft.com/office/officeart/2005/8/quickstyle/simple3" qsCatId="simple" csTypeId="urn:microsoft.com/office/officeart/2005/8/colors/accent1_2" csCatId="accent1" phldr="1"/>
      <dgm:spPr/>
    </dgm:pt>
    <dgm:pt modelId="{BCA83B0C-DEA8-4529-A9EE-25397D3C2C30}">
      <dgm:prSet custT="1"/>
      <dgm:spPr/>
      <dgm:t>
        <a:bodyPr/>
        <a:lstStyle/>
        <a:p>
          <a:r>
            <a:rPr lang="en-GB" sz="900">
              <a:latin typeface="Frutiger LT Std 45 Light"/>
            </a:rPr>
            <a:t>Director - ISR</a:t>
          </a:r>
        </a:p>
      </dgm:t>
    </dgm:pt>
    <dgm:pt modelId="{B9740BEC-0448-475D-BC77-A095808658DC}" type="sibTrans" cxnId="{4BDECE54-202A-452A-8357-BB365B4A00AA}">
      <dgm:prSet/>
      <dgm:spPr/>
      <dgm:t>
        <a:bodyPr/>
        <a:lstStyle/>
        <a:p>
          <a:endParaRPr lang="en-GB" sz="900"/>
        </a:p>
      </dgm:t>
    </dgm:pt>
    <dgm:pt modelId="{9CCA9480-0605-4238-8A93-0FB8E0D4493D}" type="parTrans" cxnId="{4BDECE54-202A-452A-8357-BB365B4A00AA}">
      <dgm:prSet/>
      <dgm:spPr/>
      <dgm:t>
        <a:bodyPr/>
        <a:lstStyle/>
        <a:p>
          <a:endParaRPr lang="en-GB" sz="900"/>
        </a:p>
      </dgm:t>
    </dgm:pt>
    <dgm:pt modelId="{30646354-59F8-9346-AD3D-AB84F8E36FF5}">
      <dgm:prSet custT="1"/>
      <dgm:spPr>
        <a:gradFill flip="none" rotWithShape="1">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tileRect/>
        </a:gradFill>
      </dgm:spPr>
      <dgm:t>
        <a:bodyPr/>
        <a:lstStyle/>
        <a:p>
          <a:r>
            <a:rPr lang="en-GB" sz="900">
              <a:latin typeface="Frutiger LT Std 45 Light"/>
            </a:rPr>
            <a:t>Regional Manager      India</a:t>
          </a:r>
        </a:p>
      </dgm:t>
    </dgm:pt>
    <dgm:pt modelId="{36CA1A87-F7C1-AC47-8351-9F0F76B75B4E}" type="parTrans" cxnId="{11D1F4B5-6790-454D-BE6F-18903C6D0E22}">
      <dgm:prSet/>
      <dgm:spPr/>
      <dgm:t>
        <a:bodyPr/>
        <a:lstStyle/>
        <a:p>
          <a:endParaRPr lang="en-GB" sz="900"/>
        </a:p>
      </dgm:t>
    </dgm:pt>
    <dgm:pt modelId="{D81339B4-0261-734A-B635-D5BD9C1CCCC4}" type="sibTrans" cxnId="{11D1F4B5-6790-454D-BE6F-18903C6D0E22}">
      <dgm:prSet/>
      <dgm:spPr/>
      <dgm:t>
        <a:bodyPr/>
        <a:lstStyle/>
        <a:p>
          <a:endParaRPr lang="en-GB" sz="900"/>
        </a:p>
      </dgm:t>
    </dgm:pt>
    <dgm:pt modelId="{45EF8C32-4407-4449-A4A0-DE9CDD64D276}">
      <dgm:prSet custT="1"/>
      <dgm:spPr>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dgm:spPr>
      <dgm:t>
        <a:bodyPr/>
        <a:lstStyle/>
        <a:p>
          <a:r>
            <a:rPr lang="en-GB" sz="900">
              <a:latin typeface="Frutiger LT Std 45 Light"/>
            </a:rPr>
            <a:t>Regional Manager           E. Asia</a:t>
          </a:r>
        </a:p>
      </dgm:t>
    </dgm:pt>
    <dgm:pt modelId="{66DD82F4-CC25-9447-94AF-10E81F3175DC}" type="parTrans" cxnId="{84201CB5-D348-6844-9C34-44C986E6BEDD}">
      <dgm:prSet/>
      <dgm:spPr/>
      <dgm:t>
        <a:bodyPr/>
        <a:lstStyle/>
        <a:p>
          <a:endParaRPr lang="en-GB" sz="900"/>
        </a:p>
      </dgm:t>
    </dgm:pt>
    <dgm:pt modelId="{A7AF46BA-C462-6E42-AFD4-E73779637E87}" type="sibTrans" cxnId="{84201CB5-D348-6844-9C34-44C986E6BEDD}">
      <dgm:prSet/>
      <dgm:spPr/>
      <dgm:t>
        <a:bodyPr/>
        <a:lstStyle/>
        <a:p>
          <a:endParaRPr lang="en-GB" sz="900"/>
        </a:p>
      </dgm:t>
    </dgm:pt>
    <dgm:pt modelId="{836E041B-C4AC-1B4F-AB45-8CFE2CC705F7}">
      <dgm:prSet custT="1"/>
      <dgm:spPr>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dgm:spPr>
      <dgm:t>
        <a:bodyPr/>
        <a:lstStyle/>
        <a:p>
          <a:r>
            <a:rPr lang="en-GB" sz="900">
              <a:latin typeface="Frutiger LT Std 45 Light"/>
            </a:rPr>
            <a:t>Regional Manager  Europe &amp; UK</a:t>
          </a:r>
        </a:p>
      </dgm:t>
    </dgm:pt>
    <dgm:pt modelId="{D9212722-373C-F147-8EC0-F32D67A09713}" type="parTrans" cxnId="{53F86AA2-1DA5-AE4F-81FB-C41C5567AEB1}">
      <dgm:prSet/>
      <dgm:spPr/>
      <dgm:t>
        <a:bodyPr/>
        <a:lstStyle/>
        <a:p>
          <a:endParaRPr lang="en-GB" sz="900"/>
        </a:p>
      </dgm:t>
    </dgm:pt>
    <dgm:pt modelId="{AB4EE22F-1D19-7941-B53D-EEF75E9A2231}" type="sibTrans" cxnId="{53F86AA2-1DA5-AE4F-81FB-C41C5567AEB1}">
      <dgm:prSet/>
      <dgm:spPr/>
      <dgm:t>
        <a:bodyPr/>
        <a:lstStyle/>
        <a:p>
          <a:endParaRPr lang="en-GB" sz="900"/>
        </a:p>
      </dgm:t>
    </dgm:pt>
    <dgm:pt modelId="{3798ECA2-D1F8-F845-A2C8-6B918D7DEC79}">
      <dgm:prSet custT="1"/>
      <dgm:spPr>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dgm:spPr>
      <dgm:t>
        <a:bodyPr/>
        <a:lstStyle/>
        <a:p>
          <a:r>
            <a:rPr lang="en-GB" sz="900">
              <a:latin typeface="Frutiger LT Std 45 Light"/>
            </a:rPr>
            <a:t>Regional Manager        S.E. Asia</a:t>
          </a:r>
        </a:p>
      </dgm:t>
    </dgm:pt>
    <dgm:pt modelId="{3ADD635E-CF81-0144-9133-5B8E27CB0542}" type="parTrans" cxnId="{A263E89C-02E0-D946-961F-610B5A20D0EA}">
      <dgm:prSet/>
      <dgm:spPr/>
      <dgm:t>
        <a:bodyPr/>
        <a:lstStyle/>
        <a:p>
          <a:endParaRPr lang="en-GB" sz="900"/>
        </a:p>
      </dgm:t>
    </dgm:pt>
    <dgm:pt modelId="{E2A0BCA9-9941-F449-B77E-D89B274C71C9}" type="sibTrans" cxnId="{A263E89C-02E0-D946-961F-610B5A20D0EA}">
      <dgm:prSet/>
      <dgm:spPr/>
      <dgm:t>
        <a:bodyPr/>
        <a:lstStyle/>
        <a:p>
          <a:endParaRPr lang="en-GB" sz="900"/>
        </a:p>
      </dgm:t>
    </dgm:pt>
    <dgm:pt modelId="{86D81765-E7D5-1440-BBF9-0C7FBCBEADEF}">
      <dgm:prSet custT="1"/>
      <dgm:spPr/>
      <dgm:t>
        <a:bodyPr/>
        <a:lstStyle/>
        <a:p>
          <a:r>
            <a:rPr lang="en-GB" sz="900"/>
            <a:t>International Officer</a:t>
          </a:r>
        </a:p>
      </dgm:t>
    </dgm:pt>
    <dgm:pt modelId="{3705D41A-1170-274C-9754-8EBB1D301583}" type="parTrans" cxnId="{222749A9-22F8-1942-AEBD-2839EE2E8042}">
      <dgm:prSet/>
      <dgm:spPr/>
      <dgm:t>
        <a:bodyPr/>
        <a:lstStyle/>
        <a:p>
          <a:endParaRPr lang="en-GB" sz="900"/>
        </a:p>
      </dgm:t>
    </dgm:pt>
    <dgm:pt modelId="{164442CB-5359-364C-A7C4-0446971F311C}" type="sibTrans" cxnId="{222749A9-22F8-1942-AEBD-2839EE2E8042}">
      <dgm:prSet/>
      <dgm:spPr/>
      <dgm:t>
        <a:bodyPr/>
        <a:lstStyle/>
        <a:p>
          <a:endParaRPr lang="en-GB" sz="900"/>
        </a:p>
      </dgm:t>
    </dgm:pt>
    <dgm:pt modelId="{9DF0F2C4-DB54-BA48-B178-373C11FF311A}">
      <dgm:prSet custT="1"/>
      <dgm:spPr/>
      <dgm:t>
        <a:bodyPr/>
        <a:lstStyle/>
        <a:p>
          <a:r>
            <a:rPr lang="en-GB" sz="900">
              <a:latin typeface="Frutiger LT Std 45 Light"/>
            </a:rPr>
            <a:t>International Officer</a:t>
          </a:r>
          <a:endParaRPr lang="en-GB" sz="900"/>
        </a:p>
      </dgm:t>
    </dgm:pt>
    <dgm:pt modelId="{B28AFA55-8A52-9244-91C2-CB9C9D9ECE41}" type="parTrans" cxnId="{9C051157-1562-9543-AE86-E8AFBC6F38FC}">
      <dgm:prSet/>
      <dgm:spPr/>
      <dgm:t>
        <a:bodyPr/>
        <a:lstStyle/>
        <a:p>
          <a:endParaRPr lang="en-GB" sz="900"/>
        </a:p>
      </dgm:t>
    </dgm:pt>
    <dgm:pt modelId="{F9AB9314-A307-2645-BE57-728A5A6CE1F4}" type="sibTrans" cxnId="{9C051157-1562-9543-AE86-E8AFBC6F38FC}">
      <dgm:prSet/>
      <dgm:spPr/>
      <dgm:t>
        <a:bodyPr/>
        <a:lstStyle/>
        <a:p>
          <a:endParaRPr lang="en-GB" sz="900"/>
        </a:p>
      </dgm:t>
    </dgm:pt>
    <dgm:pt modelId="{6570B101-7C0B-7B4B-8891-FFA8B33487C4}">
      <dgm:prSet custT="1"/>
      <dgm:spPr/>
      <dgm:t>
        <a:bodyPr/>
        <a:lstStyle/>
        <a:p>
          <a:r>
            <a:rPr lang="en-GB" sz="900">
              <a:latin typeface="Frutiger LT Std 45 Light"/>
            </a:rPr>
            <a:t>International Officer</a:t>
          </a:r>
          <a:endParaRPr lang="en-GB" sz="900"/>
        </a:p>
      </dgm:t>
    </dgm:pt>
    <dgm:pt modelId="{FD2F30C7-7213-1244-82EB-DE5F5A074B7E}" type="parTrans" cxnId="{B764497D-4ED6-C844-8194-B86034AF8EF4}">
      <dgm:prSet/>
      <dgm:spPr/>
      <dgm:t>
        <a:bodyPr/>
        <a:lstStyle/>
        <a:p>
          <a:endParaRPr lang="en-GB" sz="900"/>
        </a:p>
      </dgm:t>
    </dgm:pt>
    <dgm:pt modelId="{2AAA0392-F5BB-2C47-8BED-227624712EE9}" type="sibTrans" cxnId="{B764497D-4ED6-C844-8194-B86034AF8EF4}">
      <dgm:prSet/>
      <dgm:spPr/>
      <dgm:t>
        <a:bodyPr/>
        <a:lstStyle/>
        <a:p>
          <a:endParaRPr lang="en-GB" sz="900"/>
        </a:p>
      </dgm:t>
    </dgm:pt>
    <dgm:pt modelId="{86A59731-9879-0D4A-AF08-F506EA4CA11F}">
      <dgm:prSet custT="1"/>
      <dgm:spPr/>
      <dgm:t>
        <a:bodyPr/>
        <a:lstStyle/>
        <a:p>
          <a:r>
            <a:rPr lang="en-GB" sz="900">
              <a:latin typeface="Frutiger LT Std 45 Light"/>
            </a:rPr>
            <a:t>International Officer</a:t>
          </a:r>
        </a:p>
      </dgm:t>
    </dgm:pt>
    <dgm:pt modelId="{F37B57CE-BBF0-6742-9FD4-DE1B2B3A9437}" type="parTrans" cxnId="{493F566A-8892-2848-8DED-D2BFF814AD49}">
      <dgm:prSet/>
      <dgm:spPr/>
      <dgm:t>
        <a:bodyPr/>
        <a:lstStyle/>
        <a:p>
          <a:endParaRPr lang="en-GB" sz="900"/>
        </a:p>
      </dgm:t>
    </dgm:pt>
    <dgm:pt modelId="{EEC2C237-C4E1-CF4E-9F86-8741E03D8853}" type="sibTrans" cxnId="{493F566A-8892-2848-8DED-D2BFF814AD49}">
      <dgm:prSet/>
      <dgm:spPr/>
      <dgm:t>
        <a:bodyPr/>
        <a:lstStyle/>
        <a:p>
          <a:endParaRPr lang="en-GB" sz="900"/>
        </a:p>
      </dgm:t>
    </dgm:pt>
    <dgm:pt modelId="{949236CA-FAD0-1C48-97EF-1FC48BF1045A}">
      <dgm:prSet custT="1"/>
      <dgm:spPr/>
      <dgm:t>
        <a:bodyPr/>
        <a:lstStyle/>
        <a:p>
          <a:r>
            <a:rPr lang="en-GB" sz="900">
              <a:latin typeface="Frutiger LT Std 45 Light"/>
            </a:rPr>
            <a:t>International Officer</a:t>
          </a:r>
        </a:p>
      </dgm:t>
    </dgm:pt>
    <dgm:pt modelId="{755B4B70-E029-5B48-996E-9565B567DF73}" type="parTrans" cxnId="{B0535591-13A5-0A43-AAC1-EB2E416EE7C6}">
      <dgm:prSet/>
      <dgm:spPr/>
      <dgm:t>
        <a:bodyPr/>
        <a:lstStyle/>
        <a:p>
          <a:endParaRPr lang="en-GB" sz="900"/>
        </a:p>
      </dgm:t>
    </dgm:pt>
    <dgm:pt modelId="{D664AA5A-EB66-C746-87DE-A8407372424D}" type="sibTrans" cxnId="{B0535591-13A5-0A43-AAC1-EB2E416EE7C6}">
      <dgm:prSet/>
      <dgm:spPr/>
      <dgm:t>
        <a:bodyPr/>
        <a:lstStyle/>
        <a:p>
          <a:endParaRPr lang="en-GB" sz="900"/>
        </a:p>
      </dgm:t>
    </dgm:pt>
    <dgm:pt modelId="{85BF804D-EAAD-E546-AF69-E15852D26B1D}">
      <dgm:prSet custT="1"/>
      <dgm:spPr/>
      <dgm:t>
        <a:bodyPr/>
        <a:lstStyle/>
        <a:p>
          <a:r>
            <a:rPr lang="en-GB" sz="900">
              <a:latin typeface="Frutiger LT Std 45 Light"/>
            </a:rPr>
            <a:t>International Officer</a:t>
          </a:r>
        </a:p>
      </dgm:t>
    </dgm:pt>
    <dgm:pt modelId="{FFC49721-11F6-684F-A8E8-BE8D948B57D7}" type="parTrans" cxnId="{68F93B83-A78D-6C4D-B3E7-7CF6AB6CA1C2}">
      <dgm:prSet/>
      <dgm:spPr/>
      <dgm:t>
        <a:bodyPr/>
        <a:lstStyle/>
        <a:p>
          <a:endParaRPr lang="en-GB" sz="900"/>
        </a:p>
      </dgm:t>
    </dgm:pt>
    <dgm:pt modelId="{833B7637-B82E-4F48-8B74-863591062B4E}" type="sibTrans" cxnId="{68F93B83-A78D-6C4D-B3E7-7CF6AB6CA1C2}">
      <dgm:prSet/>
      <dgm:spPr/>
      <dgm:t>
        <a:bodyPr/>
        <a:lstStyle/>
        <a:p>
          <a:endParaRPr lang="en-GB" sz="900"/>
        </a:p>
      </dgm:t>
    </dgm:pt>
    <dgm:pt modelId="{C8AB511D-3522-354D-8599-36F2AE2FB1F1}">
      <dgm:prSet custT="1"/>
      <dgm:spPr/>
      <dgm:t>
        <a:bodyPr/>
        <a:lstStyle/>
        <a:p>
          <a:r>
            <a:rPr lang="en-GB" sz="900">
              <a:latin typeface="Frutiger LT Std 45 Light"/>
            </a:rPr>
            <a:t>International Officer</a:t>
          </a:r>
        </a:p>
      </dgm:t>
    </dgm:pt>
    <dgm:pt modelId="{843B3682-5BB6-724D-817C-46220863B68E}" type="parTrans" cxnId="{85D66C68-2251-B148-9820-732189FFFCCA}">
      <dgm:prSet/>
      <dgm:spPr/>
      <dgm:t>
        <a:bodyPr/>
        <a:lstStyle/>
        <a:p>
          <a:endParaRPr lang="en-GB" sz="900"/>
        </a:p>
      </dgm:t>
    </dgm:pt>
    <dgm:pt modelId="{FCC8C2AD-3AC2-E844-8222-DA3A3D20AB59}" type="sibTrans" cxnId="{85D66C68-2251-B148-9820-732189FFFCCA}">
      <dgm:prSet/>
      <dgm:spPr/>
      <dgm:t>
        <a:bodyPr/>
        <a:lstStyle/>
        <a:p>
          <a:endParaRPr lang="en-GB" sz="900"/>
        </a:p>
      </dgm:t>
    </dgm:pt>
    <dgm:pt modelId="{5B8D3F9A-009D-FC43-B8CB-9068CCF6F87E}">
      <dgm:prSet custT="1"/>
      <dgm:spPr>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dgm:spPr>
      <dgm:t>
        <a:bodyPr/>
        <a:lstStyle/>
        <a:p>
          <a:r>
            <a:rPr lang="en-GB" sz="900">
              <a:latin typeface="Frutiger LT Std 45 Light"/>
            </a:rPr>
            <a:t>Regional Manager MENA &amp; Pakistan</a:t>
          </a:r>
        </a:p>
      </dgm:t>
    </dgm:pt>
    <dgm:pt modelId="{847FB68D-4380-7A41-AD1D-F3D090420B63}" type="parTrans" cxnId="{25C11C97-E0FF-1949-BCA9-1CDC180568BE}">
      <dgm:prSet/>
      <dgm:spPr/>
      <dgm:t>
        <a:bodyPr/>
        <a:lstStyle/>
        <a:p>
          <a:endParaRPr lang="en-GB" sz="900"/>
        </a:p>
      </dgm:t>
    </dgm:pt>
    <dgm:pt modelId="{2F1AB299-A996-764E-85AF-973E5E168063}" type="sibTrans" cxnId="{25C11C97-E0FF-1949-BCA9-1CDC180568BE}">
      <dgm:prSet/>
      <dgm:spPr/>
      <dgm:t>
        <a:bodyPr/>
        <a:lstStyle/>
        <a:p>
          <a:endParaRPr lang="en-GB" sz="900"/>
        </a:p>
      </dgm:t>
    </dgm:pt>
    <dgm:pt modelId="{D291C261-689D-A144-804E-224F20DB94BD}">
      <dgm:prSet custT="1"/>
      <dgm:spPr/>
      <dgm:t>
        <a:bodyPr/>
        <a:lstStyle/>
        <a:p>
          <a:r>
            <a:rPr lang="en-GB" sz="900">
              <a:latin typeface="Frutiger LT Std 45 Light"/>
            </a:rPr>
            <a:t>International Officer</a:t>
          </a:r>
        </a:p>
      </dgm:t>
    </dgm:pt>
    <dgm:pt modelId="{01B458DD-DF49-4440-B899-B499FA62C56D}" type="parTrans" cxnId="{BBAD2748-E229-2648-B065-DB6664C8ECFA}">
      <dgm:prSet/>
      <dgm:spPr/>
      <dgm:t>
        <a:bodyPr/>
        <a:lstStyle/>
        <a:p>
          <a:endParaRPr lang="en-GB" sz="900"/>
        </a:p>
      </dgm:t>
    </dgm:pt>
    <dgm:pt modelId="{0A911341-59AB-3E4E-A61E-1E513B55998D}" type="sibTrans" cxnId="{BBAD2748-E229-2648-B065-DB6664C8ECFA}">
      <dgm:prSet/>
      <dgm:spPr/>
      <dgm:t>
        <a:bodyPr/>
        <a:lstStyle/>
        <a:p>
          <a:endParaRPr lang="en-GB" sz="900"/>
        </a:p>
      </dgm:t>
    </dgm:pt>
    <dgm:pt modelId="{48E57488-F4DC-2C4A-B949-1D1ABD6D8248}">
      <dgm:prSet custT="1"/>
      <dgm:spPr>
        <a:solidFill>
          <a:srgbClr val="2F5496"/>
        </a:solidFill>
      </dgm:spPr>
      <dgm:t>
        <a:bodyPr/>
        <a:lstStyle/>
        <a:p>
          <a:r>
            <a:rPr lang="en-GB" sz="900">
              <a:solidFill>
                <a:schemeClr val="bg1"/>
              </a:solidFill>
              <a:latin typeface="Frutiger LT Std 45 Light"/>
            </a:rPr>
            <a:t>International Officer</a:t>
          </a:r>
        </a:p>
      </dgm:t>
    </dgm:pt>
    <dgm:pt modelId="{FFCCEE39-8253-6A4F-86F4-0165CFD46895}" type="parTrans" cxnId="{E0E43667-54DE-8549-838D-601CDC45A368}">
      <dgm:prSet/>
      <dgm:spPr/>
      <dgm:t>
        <a:bodyPr/>
        <a:lstStyle/>
        <a:p>
          <a:endParaRPr lang="en-GB" sz="900"/>
        </a:p>
      </dgm:t>
    </dgm:pt>
    <dgm:pt modelId="{EC028943-B607-0E4B-A43A-18C3A6ECA399}" type="sibTrans" cxnId="{E0E43667-54DE-8549-838D-601CDC45A368}">
      <dgm:prSet/>
      <dgm:spPr/>
      <dgm:t>
        <a:bodyPr/>
        <a:lstStyle/>
        <a:p>
          <a:endParaRPr lang="en-GB" sz="900"/>
        </a:p>
      </dgm:t>
    </dgm:pt>
    <dgm:pt modelId="{7AE36284-5180-A841-8B43-4815CC2F23B8}">
      <dgm:prSet custT="1"/>
      <dgm:spPr>
        <a:gradFill flip="none" rotWithShape="1">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tileRect/>
        </a:gradFill>
      </dgm:spPr>
      <dgm:t>
        <a:bodyPr/>
        <a:lstStyle/>
        <a:p>
          <a:r>
            <a:rPr lang="en-GB" sz="900">
              <a:latin typeface="Frutiger LT Std 45 Light"/>
            </a:rPr>
            <a:t>Strategic Operations Manager</a:t>
          </a:r>
        </a:p>
      </dgm:t>
    </dgm:pt>
    <dgm:pt modelId="{6A02C609-D253-B84C-8A8C-3CD361F8C684}" type="parTrans" cxnId="{6D3BF5CD-A4AE-BD49-95B4-5D16C3838CD7}">
      <dgm:prSet/>
      <dgm:spPr/>
      <dgm:t>
        <a:bodyPr/>
        <a:lstStyle/>
        <a:p>
          <a:endParaRPr lang="en-GB" sz="900"/>
        </a:p>
      </dgm:t>
    </dgm:pt>
    <dgm:pt modelId="{96C6FC09-91B4-DC4E-98DE-461CDC36DA66}" type="sibTrans" cxnId="{6D3BF5CD-A4AE-BD49-95B4-5D16C3838CD7}">
      <dgm:prSet/>
      <dgm:spPr/>
      <dgm:t>
        <a:bodyPr/>
        <a:lstStyle/>
        <a:p>
          <a:endParaRPr lang="en-GB" sz="900"/>
        </a:p>
      </dgm:t>
    </dgm:pt>
    <dgm:pt modelId="{D6D1E2DC-FBF9-5746-9E30-67C67F3F50D2}">
      <dgm:prSet custT="1"/>
      <dgm:spPr/>
      <dgm:t>
        <a:bodyPr/>
        <a:lstStyle/>
        <a:p>
          <a:r>
            <a:rPr lang="en-GB" sz="900">
              <a:latin typeface="Frutiger LT Std 45 Light"/>
            </a:rPr>
            <a:t>International Officer</a:t>
          </a:r>
          <a:endParaRPr lang="en-GB" sz="900"/>
        </a:p>
      </dgm:t>
    </dgm:pt>
    <dgm:pt modelId="{39C92419-4341-8C4A-B3B7-6C236582B26D}" type="parTrans" cxnId="{7777A22D-7405-504E-8CA8-366DB0B503FD}">
      <dgm:prSet/>
      <dgm:spPr/>
      <dgm:t>
        <a:bodyPr/>
        <a:lstStyle/>
        <a:p>
          <a:endParaRPr lang="en-GB"/>
        </a:p>
      </dgm:t>
    </dgm:pt>
    <dgm:pt modelId="{50530755-93E8-9545-8D2C-2E987951EFCE}" type="sibTrans" cxnId="{7777A22D-7405-504E-8CA8-366DB0B503FD}">
      <dgm:prSet/>
      <dgm:spPr/>
      <dgm:t>
        <a:bodyPr/>
        <a:lstStyle/>
        <a:p>
          <a:endParaRPr lang="en-GB"/>
        </a:p>
      </dgm:t>
    </dgm:pt>
    <dgm:pt modelId="{CFBF07B5-EC17-456F-A25A-789BB39CB854}" type="pres">
      <dgm:prSet presAssocID="{3C3F0DA1-15AF-4580-B796-60C6668FFC4A}" presName="hierChild1" presStyleCnt="0">
        <dgm:presLayoutVars>
          <dgm:orgChart val="1"/>
          <dgm:chPref val="1"/>
          <dgm:dir/>
          <dgm:animOne val="branch"/>
          <dgm:animLvl val="lvl"/>
          <dgm:resizeHandles/>
        </dgm:presLayoutVars>
      </dgm:prSet>
      <dgm:spPr/>
    </dgm:pt>
    <dgm:pt modelId="{4D401DE9-2C12-4C34-982A-A457C98FDCE3}" type="pres">
      <dgm:prSet presAssocID="{BCA83B0C-DEA8-4529-A9EE-25397D3C2C30}" presName="hierRoot1" presStyleCnt="0">
        <dgm:presLayoutVars>
          <dgm:hierBranch/>
        </dgm:presLayoutVars>
      </dgm:prSet>
      <dgm:spPr/>
    </dgm:pt>
    <dgm:pt modelId="{179356E7-0B09-44EB-8A17-E32888A57D73}" type="pres">
      <dgm:prSet presAssocID="{BCA83B0C-DEA8-4529-A9EE-25397D3C2C30}" presName="rootComposite1" presStyleCnt="0"/>
      <dgm:spPr/>
    </dgm:pt>
    <dgm:pt modelId="{B714F91C-40B0-4EC7-99A1-CDEF87B4A544}" type="pres">
      <dgm:prSet presAssocID="{BCA83B0C-DEA8-4529-A9EE-25397D3C2C30}" presName="rootText1" presStyleLbl="node0" presStyleIdx="0" presStyleCnt="1" custLinFactNeighborY="-266">
        <dgm:presLayoutVars>
          <dgm:chPref val="3"/>
        </dgm:presLayoutVars>
      </dgm:prSet>
      <dgm:spPr/>
    </dgm:pt>
    <dgm:pt modelId="{DB89B58F-8612-4F83-A895-A071F89C2340}" type="pres">
      <dgm:prSet presAssocID="{BCA83B0C-DEA8-4529-A9EE-25397D3C2C30}" presName="rootConnector1" presStyleLbl="node1" presStyleIdx="0" presStyleCnt="0"/>
      <dgm:spPr/>
    </dgm:pt>
    <dgm:pt modelId="{34C6D5B4-D8D9-4FD7-989F-BEC54FE435AF}" type="pres">
      <dgm:prSet presAssocID="{BCA83B0C-DEA8-4529-A9EE-25397D3C2C30}" presName="hierChild2" presStyleCnt="0"/>
      <dgm:spPr/>
    </dgm:pt>
    <dgm:pt modelId="{EF01C656-B1B7-8A40-8D04-CDC03393106D}" type="pres">
      <dgm:prSet presAssocID="{6A02C609-D253-B84C-8A8C-3CD361F8C684}" presName="Name35" presStyleLbl="parChTrans1D2" presStyleIdx="0" presStyleCnt="6"/>
      <dgm:spPr/>
    </dgm:pt>
    <dgm:pt modelId="{BFFD4E45-F449-364B-88A8-C32350855D5D}" type="pres">
      <dgm:prSet presAssocID="{7AE36284-5180-A841-8B43-4815CC2F23B8}" presName="hierRoot2" presStyleCnt="0">
        <dgm:presLayoutVars>
          <dgm:hierBranch val="init"/>
        </dgm:presLayoutVars>
      </dgm:prSet>
      <dgm:spPr/>
    </dgm:pt>
    <dgm:pt modelId="{BF29007A-B574-D94C-8E0C-55F76AA81ABF}" type="pres">
      <dgm:prSet presAssocID="{7AE36284-5180-A841-8B43-4815CC2F23B8}" presName="rootComposite" presStyleCnt="0"/>
      <dgm:spPr/>
    </dgm:pt>
    <dgm:pt modelId="{5DD98994-3F50-2044-9318-B16DBAFE38A4}" type="pres">
      <dgm:prSet presAssocID="{7AE36284-5180-A841-8B43-4815CC2F23B8}" presName="rootText" presStyleLbl="node2" presStyleIdx="0" presStyleCnt="6" custLinFactNeighborX="11987" custLinFactNeighborY="10897">
        <dgm:presLayoutVars>
          <dgm:chPref val="3"/>
        </dgm:presLayoutVars>
      </dgm:prSet>
      <dgm:spPr/>
    </dgm:pt>
    <dgm:pt modelId="{A2ECF438-0C30-064B-BCA2-681224125EDF}" type="pres">
      <dgm:prSet presAssocID="{7AE36284-5180-A841-8B43-4815CC2F23B8}" presName="rootConnector" presStyleLbl="node2" presStyleIdx="0" presStyleCnt="6"/>
      <dgm:spPr/>
    </dgm:pt>
    <dgm:pt modelId="{F94B572D-E9E2-8D40-8510-3C44D5A3B578}" type="pres">
      <dgm:prSet presAssocID="{7AE36284-5180-A841-8B43-4815CC2F23B8}" presName="hierChild4" presStyleCnt="0"/>
      <dgm:spPr/>
    </dgm:pt>
    <dgm:pt modelId="{ABF91853-4679-8641-9C9D-65F817A2801B}" type="pres">
      <dgm:prSet presAssocID="{39C92419-4341-8C4A-B3B7-6C236582B26D}" presName="Name37" presStyleLbl="parChTrans1D3" presStyleIdx="0" presStyleCnt="10"/>
      <dgm:spPr/>
    </dgm:pt>
    <dgm:pt modelId="{99E7C789-16E7-A449-8900-7F5766FBE4D6}" type="pres">
      <dgm:prSet presAssocID="{D6D1E2DC-FBF9-5746-9E30-67C67F3F50D2}" presName="hierRoot2" presStyleCnt="0">
        <dgm:presLayoutVars>
          <dgm:hierBranch val="init"/>
        </dgm:presLayoutVars>
      </dgm:prSet>
      <dgm:spPr/>
    </dgm:pt>
    <dgm:pt modelId="{E2F34FEC-3718-9E40-B247-651B8EC4C02C}" type="pres">
      <dgm:prSet presAssocID="{D6D1E2DC-FBF9-5746-9E30-67C67F3F50D2}" presName="rootComposite" presStyleCnt="0"/>
      <dgm:spPr/>
    </dgm:pt>
    <dgm:pt modelId="{01290BBA-BDA1-C443-9703-D3F898AAA1E6}" type="pres">
      <dgm:prSet presAssocID="{D6D1E2DC-FBF9-5746-9E30-67C67F3F50D2}" presName="rootText" presStyleLbl="node3" presStyleIdx="0" presStyleCnt="10">
        <dgm:presLayoutVars>
          <dgm:chPref val="3"/>
        </dgm:presLayoutVars>
      </dgm:prSet>
      <dgm:spPr/>
    </dgm:pt>
    <dgm:pt modelId="{2256A371-C32C-B14E-8B10-49FE1FD18FE4}" type="pres">
      <dgm:prSet presAssocID="{D6D1E2DC-FBF9-5746-9E30-67C67F3F50D2}" presName="rootConnector" presStyleLbl="node3" presStyleIdx="0" presStyleCnt="10"/>
      <dgm:spPr/>
    </dgm:pt>
    <dgm:pt modelId="{59C70D91-5039-1649-B53D-6EF2CB423842}" type="pres">
      <dgm:prSet presAssocID="{D6D1E2DC-FBF9-5746-9E30-67C67F3F50D2}" presName="hierChild4" presStyleCnt="0"/>
      <dgm:spPr/>
    </dgm:pt>
    <dgm:pt modelId="{448914E6-E819-134E-B037-1F4753B47B2A}" type="pres">
      <dgm:prSet presAssocID="{D6D1E2DC-FBF9-5746-9E30-67C67F3F50D2}" presName="hierChild5" presStyleCnt="0"/>
      <dgm:spPr/>
    </dgm:pt>
    <dgm:pt modelId="{56C9038E-3BEE-9545-8A26-EC652D5A7377}" type="pres">
      <dgm:prSet presAssocID="{7AE36284-5180-A841-8B43-4815CC2F23B8}" presName="hierChild5" presStyleCnt="0"/>
      <dgm:spPr/>
    </dgm:pt>
    <dgm:pt modelId="{0DD16F95-BE49-7E4A-A548-C648319AE5DE}" type="pres">
      <dgm:prSet presAssocID="{36CA1A87-F7C1-AC47-8351-9F0F76B75B4E}" presName="Name35" presStyleLbl="parChTrans1D2" presStyleIdx="1" presStyleCnt="6"/>
      <dgm:spPr/>
    </dgm:pt>
    <dgm:pt modelId="{77A1061C-F0A9-2A4C-AD99-A7E4F691B44C}" type="pres">
      <dgm:prSet presAssocID="{30646354-59F8-9346-AD3D-AB84F8E36FF5}" presName="hierRoot2" presStyleCnt="0">
        <dgm:presLayoutVars>
          <dgm:hierBranch val="init"/>
        </dgm:presLayoutVars>
      </dgm:prSet>
      <dgm:spPr/>
    </dgm:pt>
    <dgm:pt modelId="{C59C2DB3-6789-3644-A4C4-7DB49F9AB2E8}" type="pres">
      <dgm:prSet presAssocID="{30646354-59F8-9346-AD3D-AB84F8E36FF5}" presName="rootComposite" presStyleCnt="0"/>
      <dgm:spPr/>
    </dgm:pt>
    <dgm:pt modelId="{AD4F7C5E-A6F3-304F-B843-E84F349DEFB3}" type="pres">
      <dgm:prSet presAssocID="{30646354-59F8-9346-AD3D-AB84F8E36FF5}" presName="rootText" presStyleLbl="node2" presStyleIdx="1" presStyleCnt="6" custLinFactNeighborX="11987" custLinFactNeighborY="10897">
        <dgm:presLayoutVars>
          <dgm:chPref val="3"/>
        </dgm:presLayoutVars>
      </dgm:prSet>
      <dgm:spPr/>
    </dgm:pt>
    <dgm:pt modelId="{0C5AF21E-6ECF-A54E-8E80-6E3CEBFF2A36}" type="pres">
      <dgm:prSet presAssocID="{30646354-59F8-9346-AD3D-AB84F8E36FF5}" presName="rootConnector" presStyleLbl="node2" presStyleIdx="1" presStyleCnt="6"/>
      <dgm:spPr/>
    </dgm:pt>
    <dgm:pt modelId="{F445F23B-6F82-5340-A9CB-353A33360CDC}" type="pres">
      <dgm:prSet presAssocID="{30646354-59F8-9346-AD3D-AB84F8E36FF5}" presName="hierChild4" presStyleCnt="0"/>
      <dgm:spPr/>
    </dgm:pt>
    <dgm:pt modelId="{34C946F1-58E7-2C4F-A308-9AA11D5C9921}" type="pres">
      <dgm:prSet presAssocID="{3705D41A-1170-274C-9754-8EBB1D301583}" presName="Name37" presStyleLbl="parChTrans1D3" presStyleIdx="1" presStyleCnt="10"/>
      <dgm:spPr/>
    </dgm:pt>
    <dgm:pt modelId="{45CDB24E-403B-8942-8D82-AE38725A86F4}" type="pres">
      <dgm:prSet presAssocID="{86D81765-E7D5-1440-BBF9-0C7FBCBEADEF}" presName="hierRoot2" presStyleCnt="0">
        <dgm:presLayoutVars>
          <dgm:hierBranch val="init"/>
        </dgm:presLayoutVars>
      </dgm:prSet>
      <dgm:spPr/>
    </dgm:pt>
    <dgm:pt modelId="{C4F064AC-EB08-B44D-9A93-0EA22F43819B}" type="pres">
      <dgm:prSet presAssocID="{86D81765-E7D5-1440-BBF9-0C7FBCBEADEF}" presName="rootComposite" presStyleCnt="0"/>
      <dgm:spPr/>
    </dgm:pt>
    <dgm:pt modelId="{1FC441D7-CF57-F94B-BBB8-78EE031AE983}" type="pres">
      <dgm:prSet presAssocID="{86D81765-E7D5-1440-BBF9-0C7FBCBEADEF}" presName="rootText" presStyleLbl="node3" presStyleIdx="1" presStyleCnt="10" custLinFactNeighborX="11987" custLinFactNeighborY="10897">
        <dgm:presLayoutVars>
          <dgm:chPref val="3"/>
        </dgm:presLayoutVars>
      </dgm:prSet>
      <dgm:spPr/>
    </dgm:pt>
    <dgm:pt modelId="{8D59970B-7476-054D-933B-39A0138B180C}" type="pres">
      <dgm:prSet presAssocID="{86D81765-E7D5-1440-BBF9-0C7FBCBEADEF}" presName="rootConnector" presStyleLbl="node3" presStyleIdx="1" presStyleCnt="10"/>
      <dgm:spPr/>
    </dgm:pt>
    <dgm:pt modelId="{3104A0A6-7FEC-AF4C-B740-6EE21D1A5AA5}" type="pres">
      <dgm:prSet presAssocID="{86D81765-E7D5-1440-BBF9-0C7FBCBEADEF}" presName="hierChild4" presStyleCnt="0"/>
      <dgm:spPr/>
    </dgm:pt>
    <dgm:pt modelId="{16844CDB-DFD2-104A-AE86-0C5ECB4F8736}" type="pres">
      <dgm:prSet presAssocID="{86D81765-E7D5-1440-BBF9-0C7FBCBEADEF}" presName="hierChild5" presStyleCnt="0"/>
      <dgm:spPr/>
    </dgm:pt>
    <dgm:pt modelId="{4AFE6480-E128-7B4D-8372-12A273B0AC62}" type="pres">
      <dgm:prSet presAssocID="{B28AFA55-8A52-9244-91C2-CB9C9D9ECE41}" presName="Name37" presStyleLbl="parChTrans1D3" presStyleIdx="2" presStyleCnt="10"/>
      <dgm:spPr/>
    </dgm:pt>
    <dgm:pt modelId="{6794A045-FB5D-7346-883E-CC1325AC041E}" type="pres">
      <dgm:prSet presAssocID="{9DF0F2C4-DB54-BA48-B178-373C11FF311A}" presName="hierRoot2" presStyleCnt="0">
        <dgm:presLayoutVars>
          <dgm:hierBranch val="init"/>
        </dgm:presLayoutVars>
      </dgm:prSet>
      <dgm:spPr/>
    </dgm:pt>
    <dgm:pt modelId="{D0649776-9C97-5E46-B978-E930749B4499}" type="pres">
      <dgm:prSet presAssocID="{9DF0F2C4-DB54-BA48-B178-373C11FF311A}" presName="rootComposite" presStyleCnt="0"/>
      <dgm:spPr/>
    </dgm:pt>
    <dgm:pt modelId="{77C1AE54-2FA1-EF40-8E2E-5DB0E2F29F31}" type="pres">
      <dgm:prSet presAssocID="{9DF0F2C4-DB54-BA48-B178-373C11FF311A}" presName="rootText" presStyleLbl="node3" presStyleIdx="2" presStyleCnt="10" custLinFactNeighborX="11987">
        <dgm:presLayoutVars>
          <dgm:chPref val="3"/>
        </dgm:presLayoutVars>
      </dgm:prSet>
      <dgm:spPr/>
    </dgm:pt>
    <dgm:pt modelId="{B6CB377A-E18A-9143-9DB6-1A905B416161}" type="pres">
      <dgm:prSet presAssocID="{9DF0F2C4-DB54-BA48-B178-373C11FF311A}" presName="rootConnector" presStyleLbl="node3" presStyleIdx="2" presStyleCnt="10"/>
      <dgm:spPr/>
    </dgm:pt>
    <dgm:pt modelId="{CC34B936-E0CA-CE48-8078-F1FA7526E691}" type="pres">
      <dgm:prSet presAssocID="{9DF0F2C4-DB54-BA48-B178-373C11FF311A}" presName="hierChild4" presStyleCnt="0"/>
      <dgm:spPr/>
    </dgm:pt>
    <dgm:pt modelId="{B6E91950-58C7-EF4D-B509-4675A92B6563}" type="pres">
      <dgm:prSet presAssocID="{9DF0F2C4-DB54-BA48-B178-373C11FF311A}" presName="hierChild5" presStyleCnt="0"/>
      <dgm:spPr/>
    </dgm:pt>
    <dgm:pt modelId="{74A4661F-BF23-C849-8856-DBBEA06AE26E}" type="pres">
      <dgm:prSet presAssocID="{FD2F30C7-7213-1244-82EB-DE5F5A074B7E}" presName="Name37" presStyleLbl="parChTrans1D3" presStyleIdx="3" presStyleCnt="10"/>
      <dgm:spPr/>
    </dgm:pt>
    <dgm:pt modelId="{A5E4A99F-B135-A244-A181-B07DF28F0257}" type="pres">
      <dgm:prSet presAssocID="{6570B101-7C0B-7B4B-8891-FFA8B33487C4}" presName="hierRoot2" presStyleCnt="0">
        <dgm:presLayoutVars>
          <dgm:hierBranch val="init"/>
        </dgm:presLayoutVars>
      </dgm:prSet>
      <dgm:spPr/>
    </dgm:pt>
    <dgm:pt modelId="{3EA3757A-843C-294D-9D3B-EF64072B6A4B}" type="pres">
      <dgm:prSet presAssocID="{6570B101-7C0B-7B4B-8891-FFA8B33487C4}" presName="rootComposite" presStyleCnt="0"/>
      <dgm:spPr/>
    </dgm:pt>
    <dgm:pt modelId="{6E5105A4-454A-9841-AE18-8B721BEC0C7F}" type="pres">
      <dgm:prSet presAssocID="{6570B101-7C0B-7B4B-8891-FFA8B33487C4}" presName="rootText" presStyleLbl="node3" presStyleIdx="3" presStyleCnt="10" custLinFactNeighborX="11987">
        <dgm:presLayoutVars>
          <dgm:chPref val="3"/>
        </dgm:presLayoutVars>
      </dgm:prSet>
      <dgm:spPr/>
    </dgm:pt>
    <dgm:pt modelId="{BD25AEEF-B96C-8540-82FA-102C7451B552}" type="pres">
      <dgm:prSet presAssocID="{6570B101-7C0B-7B4B-8891-FFA8B33487C4}" presName="rootConnector" presStyleLbl="node3" presStyleIdx="3" presStyleCnt="10"/>
      <dgm:spPr/>
    </dgm:pt>
    <dgm:pt modelId="{8E9038E3-F526-4F4F-85ED-97B2782274D0}" type="pres">
      <dgm:prSet presAssocID="{6570B101-7C0B-7B4B-8891-FFA8B33487C4}" presName="hierChild4" presStyleCnt="0"/>
      <dgm:spPr/>
    </dgm:pt>
    <dgm:pt modelId="{A0200DD2-2772-2D49-A2DB-A4B94C3B2E25}" type="pres">
      <dgm:prSet presAssocID="{6570B101-7C0B-7B4B-8891-FFA8B33487C4}" presName="hierChild5" presStyleCnt="0"/>
      <dgm:spPr/>
    </dgm:pt>
    <dgm:pt modelId="{AD1F6668-947B-374C-80AE-A0D4921982D0}" type="pres">
      <dgm:prSet presAssocID="{30646354-59F8-9346-AD3D-AB84F8E36FF5}" presName="hierChild5" presStyleCnt="0"/>
      <dgm:spPr/>
    </dgm:pt>
    <dgm:pt modelId="{A6972267-3BB8-CC4A-A678-0381FCB826F1}" type="pres">
      <dgm:prSet presAssocID="{66DD82F4-CC25-9447-94AF-10E81F3175DC}" presName="Name35" presStyleLbl="parChTrans1D2" presStyleIdx="2" presStyleCnt="6"/>
      <dgm:spPr/>
    </dgm:pt>
    <dgm:pt modelId="{C019975F-7CF1-984F-B168-38773BAA638E}" type="pres">
      <dgm:prSet presAssocID="{45EF8C32-4407-4449-A4A0-DE9CDD64D276}" presName="hierRoot2" presStyleCnt="0">
        <dgm:presLayoutVars>
          <dgm:hierBranch val="init"/>
        </dgm:presLayoutVars>
      </dgm:prSet>
      <dgm:spPr/>
    </dgm:pt>
    <dgm:pt modelId="{CFFCBBAC-98E0-9B45-9C61-9512B36F084A}" type="pres">
      <dgm:prSet presAssocID="{45EF8C32-4407-4449-A4A0-DE9CDD64D276}" presName="rootComposite" presStyleCnt="0"/>
      <dgm:spPr/>
    </dgm:pt>
    <dgm:pt modelId="{2D1B3991-97FE-DD48-8875-F977097320C0}" type="pres">
      <dgm:prSet presAssocID="{45EF8C32-4407-4449-A4A0-DE9CDD64D276}" presName="rootText" presStyleLbl="node2" presStyleIdx="2" presStyleCnt="6" custLinFactNeighborX="11987" custLinFactNeighborY="10897">
        <dgm:presLayoutVars>
          <dgm:chPref val="3"/>
        </dgm:presLayoutVars>
      </dgm:prSet>
      <dgm:spPr/>
    </dgm:pt>
    <dgm:pt modelId="{01F971C9-FBF5-5E4B-8A5A-BC04E5A56BC7}" type="pres">
      <dgm:prSet presAssocID="{45EF8C32-4407-4449-A4A0-DE9CDD64D276}" presName="rootConnector" presStyleLbl="node2" presStyleIdx="2" presStyleCnt="6"/>
      <dgm:spPr/>
    </dgm:pt>
    <dgm:pt modelId="{6DC76DCD-ED39-DA49-B0B8-1C639FF39662}" type="pres">
      <dgm:prSet presAssocID="{45EF8C32-4407-4449-A4A0-DE9CDD64D276}" presName="hierChild4" presStyleCnt="0"/>
      <dgm:spPr/>
    </dgm:pt>
    <dgm:pt modelId="{F8B5A7DD-7D9E-2147-8C46-60F9090E2531}" type="pres">
      <dgm:prSet presAssocID="{755B4B70-E029-5B48-996E-9565B567DF73}" presName="Name37" presStyleLbl="parChTrans1D3" presStyleIdx="4" presStyleCnt="10"/>
      <dgm:spPr/>
    </dgm:pt>
    <dgm:pt modelId="{25B368B0-596C-4A45-B1B9-3FBB252BA72D}" type="pres">
      <dgm:prSet presAssocID="{949236CA-FAD0-1C48-97EF-1FC48BF1045A}" presName="hierRoot2" presStyleCnt="0">
        <dgm:presLayoutVars>
          <dgm:hierBranch val="init"/>
        </dgm:presLayoutVars>
      </dgm:prSet>
      <dgm:spPr/>
    </dgm:pt>
    <dgm:pt modelId="{EE532262-A1F5-9E49-9B86-B5DF076710F9}" type="pres">
      <dgm:prSet presAssocID="{949236CA-FAD0-1C48-97EF-1FC48BF1045A}" presName="rootComposite" presStyleCnt="0"/>
      <dgm:spPr/>
    </dgm:pt>
    <dgm:pt modelId="{2CF3B2CA-2E97-6944-A912-B3A56442EBEA}" type="pres">
      <dgm:prSet presAssocID="{949236CA-FAD0-1C48-97EF-1FC48BF1045A}" presName="rootText" presStyleLbl="node3" presStyleIdx="4" presStyleCnt="10" custLinFactNeighborX="11987" custLinFactNeighborY="10897">
        <dgm:presLayoutVars>
          <dgm:chPref val="3"/>
        </dgm:presLayoutVars>
      </dgm:prSet>
      <dgm:spPr/>
    </dgm:pt>
    <dgm:pt modelId="{20646A5B-8CA7-F64B-86AF-BC652F257731}" type="pres">
      <dgm:prSet presAssocID="{949236CA-FAD0-1C48-97EF-1FC48BF1045A}" presName="rootConnector" presStyleLbl="node3" presStyleIdx="4" presStyleCnt="10"/>
      <dgm:spPr/>
    </dgm:pt>
    <dgm:pt modelId="{AE61A4EC-05DF-CB4A-8CDB-D1A96B7DE729}" type="pres">
      <dgm:prSet presAssocID="{949236CA-FAD0-1C48-97EF-1FC48BF1045A}" presName="hierChild4" presStyleCnt="0"/>
      <dgm:spPr/>
    </dgm:pt>
    <dgm:pt modelId="{831EE347-9905-9D4F-AC38-B349847D105C}" type="pres">
      <dgm:prSet presAssocID="{949236CA-FAD0-1C48-97EF-1FC48BF1045A}" presName="hierChild5" presStyleCnt="0"/>
      <dgm:spPr/>
    </dgm:pt>
    <dgm:pt modelId="{6276B551-C3B4-4B49-9F81-556C52B01E15}" type="pres">
      <dgm:prSet presAssocID="{F37B57CE-BBF0-6742-9FD4-DE1B2B3A9437}" presName="Name37" presStyleLbl="parChTrans1D3" presStyleIdx="5" presStyleCnt="10"/>
      <dgm:spPr/>
    </dgm:pt>
    <dgm:pt modelId="{54341EC8-FC43-F84B-B74B-5C7F188248C7}" type="pres">
      <dgm:prSet presAssocID="{86A59731-9879-0D4A-AF08-F506EA4CA11F}" presName="hierRoot2" presStyleCnt="0">
        <dgm:presLayoutVars>
          <dgm:hierBranch val="init"/>
        </dgm:presLayoutVars>
      </dgm:prSet>
      <dgm:spPr/>
    </dgm:pt>
    <dgm:pt modelId="{D32E0B1A-FB55-8943-93BD-A139E8D357FC}" type="pres">
      <dgm:prSet presAssocID="{86A59731-9879-0D4A-AF08-F506EA4CA11F}" presName="rootComposite" presStyleCnt="0"/>
      <dgm:spPr/>
    </dgm:pt>
    <dgm:pt modelId="{66C77D01-BBC0-2943-A30E-2BA02BABA20C}" type="pres">
      <dgm:prSet presAssocID="{86A59731-9879-0D4A-AF08-F506EA4CA11F}" presName="rootText" presStyleLbl="node3" presStyleIdx="5" presStyleCnt="10" custLinFactNeighborX="3269">
        <dgm:presLayoutVars>
          <dgm:chPref val="3"/>
        </dgm:presLayoutVars>
      </dgm:prSet>
      <dgm:spPr/>
    </dgm:pt>
    <dgm:pt modelId="{A0126DD1-3E49-4D4A-9056-240271983266}" type="pres">
      <dgm:prSet presAssocID="{86A59731-9879-0D4A-AF08-F506EA4CA11F}" presName="rootConnector" presStyleLbl="node3" presStyleIdx="5" presStyleCnt="10"/>
      <dgm:spPr/>
    </dgm:pt>
    <dgm:pt modelId="{A23AEF17-417F-CB41-8AB2-9F2FC00EEFB0}" type="pres">
      <dgm:prSet presAssocID="{86A59731-9879-0D4A-AF08-F506EA4CA11F}" presName="hierChild4" presStyleCnt="0"/>
      <dgm:spPr/>
    </dgm:pt>
    <dgm:pt modelId="{64C74D0E-62C6-134E-AE1B-7563C1845797}" type="pres">
      <dgm:prSet presAssocID="{86A59731-9879-0D4A-AF08-F506EA4CA11F}" presName="hierChild5" presStyleCnt="0"/>
      <dgm:spPr/>
    </dgm:pt>
    <dgm:pt modelId="{D0F75341-CF1A-E747-B2EF-8D1AFA34EC31}" type="pres">
      <dgm:prSet presAssocID="{45EF8C32-4407-4449-A4A0-DE9CDD64D276}" presName="hierChild5" presStyleCnt="0"/>
      <dgm:spPr/>
    </dgm:pt>
    <dgm:pt modelId="{35EA1D7B-EC23-204A-859E-C7A9F330C19E}" type="pres">
      <dgm:prSet presAssocID="{D9212722-373C-F147-8EC0-F32D67A09713}" presName="Name35" presStyleLbl="parChTrans1D2" presStyleIdx="3" presStyleCnt="6"/>
      <dgm:spPr/>
    </dgm:pt>
    <dgm:pt modelId="{6A26B88D-D347-774A-AA72-88C430F30A54}" type="pres">
      <dgm:prSet presAssocID="{836E041B-C4AC-1B4F-AB45-8CFE2CC705F7}" presName="hierRoot2" presStyleCnt="0">
        <dgm:presLayoutVars>
          <dgm:hierBranch val="init"/>
        </dgm:presLayoutVars>
      </dgm:prSet>
      <dgm:spPr/>
    </dgm:pt>
    <dgm:pt modelId="{E12D864A-0F32-D94D-A94E-B9EADC1D71FC}" type="pres">
      <dgm:prSet presAssocID="{836E041B-C4AC-1B4F-AB45-8CFE2CC705F7}" presName="rootComposite" presStyleCnt="0"/>
      <dgm:spPr/>
    </dgm:pt>
    <dgm:pt modelId="{98ED9665-3651-E245-BB83-C57B9153B9F6}" type="pres">
      <dgm:prSet presAssocID="{836E041B-C4AC-1B4F-AB45-8CFE2CC705F7}" presName="rootText" presStyleLbl="node2" presStyleIdx="3" presStyleCnt="6" custLinFactNeighborX="11987" custLinFactNeighborY="10897">
        <dgm:presLayoutVars>
          <dgm:chPref val="3"/>
        </dgm:presLayoutVars>
      </dgm:prSet>
      <dgm:spPr/>
    </dgm:pt>
    <dgm:pt modelId="{DD3DB304-D5D4-B044-BAB6-57E5ED367BED}" type="pres">
      <dgm:prSet presAssocID="{836E041B-C4AC-1B4F-AB45-8CFE2CC705F7}" presName="rootConnector" presStyleLbl="node2" presStyleIdx="3" presStyleCnt="6"/>
      <dgm:spPr/>
    </dgm:pt>
    <dgm:pt modelId="{8183B479-F0C2-314C-9B0D-4BFD2AC4ABDF}" type="pres">
      <dgm:prSet presAssocID="{836E041B-C4AC-1B4F-AB45-8CFE2CC705F7}" presName="hierChild4" presStyleCnt="0"/>
      <dgm:spPr/>
    </dgm:pt>
    <dgm:pt modelId="{665562BB-7607-D24C-8CC3-628DD5C1BC07}" type="pres">
      <dgm:prSet presAssocID="{FFC49721-11F6-684F-A8E8-BE8D948B57D7}" presName="Name37" presStyleLbl="parChTrans1D3" presStyleIdx="6" presStyleCnt="10"/>
      <dgm:spPr/>
    </dgm:pt>
    <dgm:pt modelId="{7D00A615-6856-894A-A5A8-F8A4436E9D84}" type="pres">
      <dgm:prSet presAssocID="{85BF804D-EAAD-E546-AF69-E15852D26B1D}" presName="hierRoot2" presStyleCnt="0">
        <dgm:presLayoutVars>
          <dgm:hierBranch val="init"/>
        </dgm:presLayoutVars>
      </dgm:prSet>
      <dgm:spPr/>
    </dgm:pt>
    <dgm:pt modelId="{92287688-8178-524E-B5B3-4E84A2EF9AFD}" type="pres">
      <dgm:prSet presAssocID="{85BF804D-EAAD-E546-AF69-E15852D26B1D}" presName="rootComposite" presStyleCnt="0"/>
      <dgm:spPr/>
    </dgm:pt>
    <dgm:pt modelId="{D13A3733-3D6A-5D41-9CA4-36414657DA9C}" type="pres">
      <dgm:prSet presAssocID="{85BF804D-EAAD-E546-AF69-E15852D26B1D}" presName="rootText" presStyleLbl="node3" presStyleIdx="6" presStyleCnt="10" custLinFactNeighborX="11987" custLinFactNeighborY="10897">
        <dgm:presLayoutVars>
          <dgm:chPref val="3"/>
        </dgm:presLayoutVars>
      </dgm:prSet>
      <dgm:spPr/>
    </dgm:pt>
    <dgm:pt modelId="{1F350E8E-0E6A-3E44-B4B1-04D225D8425C}" type="pres">
      <dgm:prSet presAssocID="{85BF804D-EAAD-E546-AF69-E15852D26B1D}" presName="rootConnector" presStyleLbl="node3" presStyleIdx="6" presStyleCnt="10"/>
      <dgm:spPr/>
    </dgm:pt>
    <dgm:pt modelId="{89110FC2-DBA4-F541-93D2-2BD44D8FA6DA}" type="pres">
      <dgm:prSet presAssocID="{85BF804D-EAAD-E546-AF69-E15852D26B1D}" presName="hierChild4" presStyleCnt="0"/>
      <dgm:spPr/>
    </dgm:pt>
    <dgm:pt modelId="{27BD11E8-EC32-6D43-A5C5-4C1C1FEF801E}" type="pres">
      <dgm:prSet presAssocID="{85BF804D-EAAD-E546-AF69-E15852D26B1D}" presName="hierChild5" presStyleCnt="0"/>
      <dgm:spPr/>
    </dgm:pt>
    <dgm:pt modelId="{6E335FD1-5AC4-614A-A3E6-DD65431DD39D}" type="pres">
      <dgm:prSet presAssocID="{843B3682-5BB6-724D-817C-46220863B68E}" presName="Name37" presStyleLbl="parChTrans1D3" presStyleIdx="7" presStyleCnt="10"/>
      <dgm:spPr/>
    </dgm:pt>
    <dgm:pt modelId="{443141AC-8139-7D4D-9C0A-CDD63738CC03}" type="pres">
      <dgm:prSet presAssocID="{C8AB511D-3522-354D-8599-36F2AE2FB1F1}" presName="hierRoot2" presStyleCnt="0">
        <dgm:presLayoutVars>
          <dgm:hierBranch val="init"/>
        </dgm:presLayoutVars>
      </dgm:prSet>
      <dgm:spPr/>
    </dgm:pt>
    <dgm:pt modelId="{24D141C0-961F-854A-B274-BB8EB5D35764}" type="pres">
      <dgm:prSet presAssocID="{C8AB511D-3522-354D-8599-36F2AE2FB1F1}" presName="rootComposite" presStyleCnt="0"/>
      <dgm:spPr/>
    </dgm:pt>
    <dgm:pt modelId="{128D9D42-3736-754B-9AAD-1130C0445A13}" type="pres">
      <dgm:prSet presAssocID="{C8AB511D-3522-354D-8599-36F2AE2FB1F1}" presName="rootText" presStyleLbl="node3" presStyleIdx="7" presStyleCnt="10">
        <dgm:presLayoutVars>
          <dgm:chPref val="3"/>
        </dgm:presLayoutVars>
      </dgm:prSet>
      <dgm:spPr/>
    </dgm:pt>
    <dgm:pt modelId="{5F0F9CEB-2C41-E949-A011-56300581C405}" type="pres">
      <dgm:prSet presAssocID="{C8AB511D-3522-354D-8599-36F2AE2FB1F1}" presName="rootConnector" presStyleLbl="node3" presStyleIdx="7" presStyleCnt="10"/>
      <dgm:spPr/>
    </dgm:pt>
    <dgm:pt modelId="{1D789ECA-3E39-E74B-8C9B-71912C52E4F9}" type="pres">
      <dgm:prSet presAssocID="{C8AB511D-3522-354D-8599-36F2AE2FB1F1}" presName="hierChild4" presStyleCnt="0"/>
      <dgm:spPr/>
    </dgm:pt>
    <dgm:pt modelId="{E0BE88D1-B260-4544-B78E-7506D1B0EA90}" type="pres">
      <dgm:prSet presAssocID="{C8AB511D-3522-354D-8599-36F2AE2FB1F1}" presName="hierChild5" presStyleCnt="0"/>
      <dgm:spPr/>
    </dgm:pt>
    <dgm:pt modelId="{9E567E14-90D8-6241-A3F6-95BA33254F33}" type="pres">
      <dgm:prSet presAssocID="{836E041B-C4AC-1B4F-AB45-8CFE2CC705F7}" presName="hierChild5" presStyleCnt="0"/>
      <dgm:spPr/>
    </dgm:pt>
    <dgm:pt modelId="{ADE65925-6FD0-264D-A6D7-9227A2E6A9F8}" type="pres">
      <dgm:prSet presAssocID="{3ADD635E-CF81-0144-9133-5B8E27CB0542}" presName="Name35" presStyleLbl="parChTrans1D2" presStyleIdx="4" presStyleCnt="6"/>
      <dgm:spPr/>
    </dgm:pt>
    <dgm:pt modelId="{6147E1EE-9145-544A-8C61-34665811168C}" type="pres">
      <dgm:prSet presAssocID="{3798ECA2-D1F8-F845-A2C8-6B918D7DEC79}" presName="hierRoot2" presStyleCnt="0">
        <dgm:presLayoutVars>
          <dgm:hierBranch val="init"/>
        </dgm:presLayoutVars>
      </dgm:prSet>
      <dgm:spPr/>
    </dgm:pt>
    <dgm:pt modelId="{59FB90AD-6685-B642-87F1-C7ED7C2E247E}" type="pres">
      <dgm:prSet presAssocID="{3798ECA2-D1F8-F845-A2C8-6B918D7DEC79}" presName="rootComposite" presStyleCnt="0"/>
      <dgm:spPr/>
    </dgm:pt>
    <dgm:pt modelId="{DE397FDE-B132-ED49-B356-448DB332BE12}" type="pres">
      <dgm:prSet presAssocID="{3798ECA2-D1F8-F845-A2C8-6B918D7DEC79}" presName="rootText" presStyleLbl="node2" presStyleIdx="4" presStyleCnt="6" custLinFactNeighborX="11987" custLinFactNeighborY="10897">
        <dgm:presLayoutVars>
          <dgm:chPref val="3"/>
        </dgm:presLayoutVars>
      </dgm:prSet>
      <dgm:spPr/>
    </dgm:pt>
    <dgm:pt modelId="{7F32E487-CC7A-E548-91C1-029521983A51}" type="pres">
      <dgm:prSet presAssocID="{3798ECA2-D1F8-F845-A2C8-6B918D7DEC79}" presName="rootConnector" presStyleLbl="node2" presStyleIdx="4" presStyleCnt="6"/>
      <dgm:spPr/>
    </dgm:pt>
    <dgm:pt modelId="{CA5C732C-9E56-6740-A407-E29D23918F7D}" type="pres">
      <dgm:prSet presAssocID="{3798ECA2-D1F8-F845-A2C8-6B918D7DEC79}" presName="hierChild4" presStyleCnt="0"/>
      <dgm:spPr/>
    </dgm:pt>
    <dgm:pt modelId="{0E609602-878F-3746-A67A-CF3809896A52}" type="pres">
      <dgm:prSet presAssocID="{01B458DD-DF49-4440-B899-B499FA62C56D}" presName="Name37" presStyleLbl="parChTrans1D3" presStyleIdx="8" presStyleCnt="10"/>
      <dgm:spPr/>
    </dgm:pt>
    <dgm:pt modelId="{92FC2698-4D41-A84D-89A5-9FA51DB87B0A}" type="pres">
      <dgm:prSet presAssocID="{D291C261-689D-A144-804E-224F20DB94BD}" presName="hierRoot2" presStyleCnt="0">
        <dgm:presLayoutVars>
          <dgm:hierBranch val="init"/>
        </dgm:presLayoutVars>
      </dgm:prSet>
      <dgm:spPr/>
    </dgm:pt>
    <dgm:pt modelId="{87E1C1E2-807C-994B-8BF9-28A6A517196C}" type="pres">
      <dgm:prSet presAssocID="{D291C261-689D-A144-804E-224F20DB94BD}" presName="rootComposite" presStyleCnt="0"/>
      <dgm:spPr/>
    </dgm:pt>
    <dgm:pt modelId="{EE4EB7E8-74C1-634E-AFDC-23FE145E2997}" type="pres">
      <dgm:prSet presAssocID="{D291C261-689D-A144-804E-224F20DB94BD}" presName="rootText" presStyleLbl="node3" presStyleIdx="8" presStyleCnt="10">
        <dgm:presLayoutVars>
          <dgm:chPref val="3"/>
        </dgm:presLayoutVars>
      </dgm:prSet>
      <dgm:spPr/>
    </dgm:pt>
    <dgm:pt modelId="{6D5D61AC-B3CF-F64D-A29D-0604A1DAB85C}" type="pres">
      <dgm:prSet presAssocID="{D291C261-689D-A144-804E-224F20DB94BD}" presName="rootConnector" presStyleLbl="node3" presStyleIdx="8" presStyleCnt="10"/>
      <dgm:spPr/>
    </dgm:pt>
    <dgm:pt modelId="{D2DAECE1-22F4-1148-B612-C098F7FADAB6}" type="pres">
      <dgm:prSet presAssocID="{D291C261-689D-A144-804E-224F20DB94BD}" presName="hierChild4" presStyleCnt="0"/>
      <dgm:spPr/>
    </dgm:pt>
    <dgm:pt modelId="{6A74BA9A-0CAD-F74B-8F2E-982F6213641A}" type="pres">
      <dgm:prSet presAssocID="{D291C261-689D-A144-804E-224F20DB94BD}" presName="hierChild5" presStyleCnt="0"/>
      <dgm:spPr/>
    </dgm:pt>
    <dgm:pt modelId="{2C4F1286-7E58-7F4B-9B84-C30AC23E6418}" type="pres">
      <dgm:prSet presAssocID="{3798ECA2-D1F8-F845-A2C8-6B918D7DEC79}" presName="hierChild5" presStyleCnt="0"/>
      <dgm:spPr/>
    </dgm:pt>
    <dgm:pt modelId="{FA9D81AC-2F26-6341-8134-25F129830F91}" type="pres">
      <dgm:prSet presAssocID="{847FB68D-4380-7A41-AD1D-F3D090420B63}" presName="Name35" presStyleLbl="parChTrans1D2" presStyleIdx="5" presStyleCnt="6"/>
      <dgm:spPr/>
    </dgm:pt>
    <dgm:pt modelId="{CDCD5F16-4BEA-5144-8DFE-CA5DEF0081F5}" type="pres">
      <dgm:prSet presAssocID="{5B8D3F9A-009D-FC43-B8CB-9068CCF6F87E}" presName="hierRoot2" presStyleCnt="0">
        <dgm:presLayoutVars>
          <dgm:hierBranch val="init"/>
        </dgm:presLayoutVars>
      </dgm:prSet>
      <dgm:spPr/>
    </dgm:pt>
    <dgm:pt modelId="{8960E703-F926-7044-8AA7-23B7536A779B}" type="pres">
      <dgm:prSet presAssocID="{5B8D3F9A-009D-FC43-B8CB-9068CCF6F87E}" presName="rootComposite" presStyleCnt="0"/>
      <dgm:spPr/>
    </dgm:pt>
    <dgm:pt modelId="{7947AADD-F77A-C849-8B09-89B3F2708701}" type="pres">
      <dgm:prSet presAssocID="{5B8D3F9A-009D-FC43-B8CB-9068CCF6F87E}" presName="rootText" presStyleLbl="node2" presStyleIdx="5" presStyleCnt="6" custLinFactNeighborX="11987" custLinFactNeighborY="10897">
        <dgm:presLayoutVars>
          <dgm:chPref val="3"/>
        </dgm:presLayoutVars>
      </dgm:prSet>
      <dgm:spPr/>
    </dgm:pt>
    <dgm:pt modelId="{93B2CDCB-46D1-D346-90C5-0573E9130E24}" type="pres">
      <dgm:prSet presAssocID="{5B8D3F9A-009D-FC43-B8CB-9068CCF6F87E}" presName="rootConnector" presStyleLbl="node2" presStyleIdx="5" presStyleCnt="6"/>
      <dgm:spPr/>
    </dgm:pt>
    <dgm:pt modelId="{C60AA942-D257-6F44-ABB6-B3832637AB29}" type="pres">
      <dgm:prSet presAssocID="{5B8D3F9A-009D-FC43-B8CB-9068CCF6F87E}" presName="hierChild4" presStyleCnt="0"/>
      <dgm:spPr/>
    </dgm:pt>
    <dgm:pt modelId="{FA6F0A14-D48A-9644-BE7D-030196C84B4C}" type="pres">
      <dgm:prSet presAssocID="{FFCCEE39-8253-6A4F-86F4-0165CFD46895}" presName="Name37" presStyleLbl="parChTrans1D3" presStyleIdx="9" presStyleCnt="10"/>
      <dgm:spPr/>
    </dgm:pt>
    <dgm:pt modelId="{5C130E92-1AE7-4342-BB9D-A4661E6FD4A3}" type="pres">
      <dgm:prSet presAssocID="{48E57488-F4DC-2C4A-B949-1D1ABD6D8248}" presName="hierRoot2" presStyleCnt="0">
        <dgm:presLayoutVars>
          <dgm:hierBranch val="init"/>
        </dgm:presLayoutVars>
      </dgm:prSet>
      <dgm:spPr/>
    </dgm:pt>
    <dgm:pt modelId="{DD535307-F8F0-6D4D-8D29-5437A181DEA8}" type="pres">
      <dgm:prSet presAssocID="{48E57488-F4DC-2C4A-B949-1D1ABD6D8248}" presName="rootComposite" presStyleCnt="0"/>
      <dgm:spPr/>
    </dgm:pt>
    <dgm:pt modelId="{FE7B851D-2AFC-6842-AFCA-0D7099966A62}" type="pres">
      <dgm:prSet presAssocID="{48E57488-F4DC-2C4A-B949-1D1ABD6D8248}" presName="rootText" presStyleLbl="node3" presStyleIdx="9" presStyleCnt="10" custLinFactNeighborX="3328" custLinFactNeighborY="10897">
        <dgm:presLayoutVars>
          <dgm:chPref val="3"/>
        </dgm:presLayoutVars>
      </dgm:prSet>
      <dgm:spPr/>
    </dgm:pt>
    <dgm:pt modelId="{029DB721-9832-FC4E-803D-E7ED7021A478}" type="pres">
      <dgm:prSet presAssocID="{48E57488-F4DC-2C4A-B949-1D1ABD6D8248}" presName="rootConnector" presStyleLbl="node3" presStyleIdx="9" presStyleCnt="10"/>
      <dgm:spPr/>
    </dgm:pt>
    <dgm:pt modelId="{4EE3FE58-A74C-D742-AB89-EA103BE2E6E6}" type="pres">
      <dgm:prSet presAssocID="{48E57488-F4DC-2C4A-B949-1D1ABD6D8248}" presName="hierChild4" presStyleCnt="0"/>
      <dgm:spPr/>
    </dgm:pt>
    <dgm:pt modelId="{6C02DFA1-DC82-0B46-BD2D-C014E772B100}" type="pres">
      <dgm:prSet presAssocID="{48E57488-F4DC-2C4A-B949-1D1ABD6D8248}" presName="hierChild5" presStyleCnt="0"/>
      <dgm:spPr/>
    </dgm:pt>
    <dgm:pt modelId="{AC5DF51C-690A-0A42-AA10-74E2CE8C163A}" type="pres">
      <dgm:prSet presAssocID="{5B8D3F9A-009D-FC43-B8CB-9068CCF6F87E}" presName="hierChild5" presStyleCnt="0"/>
      <dgm:spPr/>
    </dgm:pt>
    <dgm:pt modelId="{E645DFF9-1EE0-4FE1-9881-8DC601FC4865}" type="pres">
      <dgm:prSet presAssocID="{BCA83B0C-DEA8-4529-A9EE-25397D3C2C30}" presName="hierChild3" presStyleCnt="0"/>
      <dgm:spPr/>
    </dgm:pt>
  </dgm:ptLst>
  <dgm:cxnLst>
    <dgm:cxn modelId="{EE102900-23B6-1E4C-A31B-6E14D000519B}" type="presOf" srcId="{66DD82F4-CC25-9447-94AF-10E81F3175DC}" destId="{A6972267-3BB8-CC4A-A678-0381FCB826F1}" srcOrd="0" destOrd="0" presId="urn:microsoft.com/office/officeart/2005/8/layout/orgChart1"/>
    <dgm:cxn modelId="{56F84500-D1D2-5F4C-B301-92D15EA46B9B}" type="presOf" srcId="{30646354-59F8-9346-AD3D-AB84F8E36FF5}" destId="{AD4F7C5E-A6F3-304F-B843-E84F349DEFB3}" srcOrd="0" destOrd="0" presId="urn:microsoft.com/office/officeart/2005/8/layout/orgChart1"/>
    <dgm:cxn modelId="{577FED05-6777-5548-B3B9-722388F2BE95}" type="presOf" srcId="{949236CA-FAD0-1C48-97EF-1FC48BF1045A}" destId="{20646A5B-8CA7-F64B-86AF-BC652F257731}" srcOrd="1" destOrd="0" presId="urn:microsoft.com/office/officeart/2005/8/layout/orgChart1"/>
    <dgm:cxn modelId="{2D1A8007-E25A-ED41-9976-A38B22E7C394}" type="presOf" srcId="{86D81765-E7D5-1440-BBF9-0C7FBCBEADEF}" destId="{1FC441D7-CF57-F94B-BBB8-78EE031AE983}" srcOrd="0" destOrd="0" presId="urn:microsoft.com/office/officeart/2005/8/layout/orgChart1"/>
    <dgm:cxn modelId="{9300330C-3B50-B74A-B6C6-AFC1207EF9A6}" type="presOf" srcId="{48E57488-F4DC-2C4A-B949-1D1ABD6D8248}" destId="{FE7B851D-2AFC-6842-AFCA-0D7099966A62}" srcOrd="0" destOrd="0" presId="urn:microsoft.com/office/officeart/2005/8/layout/orgChart1"/>
    <dgm:cxn modelId="{5999950E-5CDE-1041-B06F-207E90B282BA}" type="presOf" srcId="{847FB68D-4380-7A41-AD1D-F3D090420B63}" destId="{FA9D81AC-2F26-6341-8134-25F129830F91}" srcOrd="0" destOrd="0" presId="urn:microsoft.com/office/officeart/2005/8/layout/orgChart1"/>
    <dgm:cxn modelId="{CFD53B15-2D63-B94A-B04A-010A9BED4DD5}" type="presOf" srcId="{836E041B-C4AC-1B4F-AB45-8CFE2CC705F7}" destId="{98ED9665-3651-E245-BB83-C57B9153B9F6}" srcOrd="0" destOrd="0" presId="urn:microsoft.com/office/officeart/2005/8/layout/orgChart1"/>
    <dgm:cxn modelId="{D7DC8715-C74E-3247-A9FE-6670DCBFF82E}" type="presOf" srcId="{45EF8C32-4407-4449-A4A0-DE9CDD64D276}" destId="{01F971C9-FBF5-5E4B-8A5A-BC04E5A56BC7}" srcOrd="1" destOrd="0" presId="urn:microsoft.com/office/officeart/2005/8/layout/orgChart1"/>
    <dgm:cxn modelId="{1EE3B316-DD52-7744-8F69-2E491F2BCF15}" type="presOf" srcId="{C8AB511D-3522-354D-8599-36F2AE2FB1F1}" destId="{128D9D42-3736-754B-9AAD-1130C0445A13}" srcOrd="0" destOrd="0" presId="urn:microsoft.com/office/officeart/2005/8/layout/orgChart1"/>
    <dgm:cxn modelId="{57D24019-F004-C245-ACD6-815735738352}" type="presOf" srcId="{86D81765-E7D5-1440-BBF9-0C7FBCBEADEF}" destId="{8D59970B-7476-054D-933B-39A0138B180C}" srcOrd="1" destOrd="0" presId="urn:microsoft.com/office/officeart/2005/8/layout/orgChart1"/>
    <dgm:cxn modelId="{CC07BF23-8389-0941-9CFB-E4E868AB75D5}" type="presOf" srcId="{36CA1A87-F7C1-AC47-8351-9F0F76B75B4E}" destId="{0DD16F95-BE49-7E4A-A548-C648319AE5DE}" srcOrd="0" destOrd="0" presId="urn:microsoft.com/office/officeart/2005/8/layout/orgChart1"/>
    <dgm:cxn modelId="{1B748225-A794-DB49-B9A0-8EDB1BD4DA06}" type="presOf" srcId="{836E041B-C4AC-1B4F-AB45-8CFE2CC705F7}" destId="{DD3DB304-D5D4-B044-BAB6-57E5ED367BED}" srcOrd="1" destOrd="0" presId="urn:microsoft.com/office/officeart/2005/8/layout/orgChart1"/>
    <dgm:cxn modelId="{7C003428-39C7-CC44-92E9-EA30DB385BE6}" type="presOf" srcId="{D291C261-689D-A144-804E-224F20DB94BD}" destId="{6D5D61AC-B3CF-F64D-A29D-0604A1DAB85C}" srcOrd="1" destOrd="0" presId="urn:microsoft.com/office/officeart/2005/8/layout/orgChart1"/>
    <dgm:cxn modelId="{7777A22D-7405-504E-8CA8-366DB0B503FD}" srcId="{7AE36284-5180-A841-8B43-4815CC2F23B8}" destId="{D6D1E2DC-FBF9-5746-9E30-67C67F3F50D2}" srcOrd="0" destOrd="0" parTransId="{39C92419-4341-8C4A-B3B7-6C236582B26D}" sibTransId="{50530755-93E8-9545-8D2C-2E987951EFCE}"/>
    <dgm:cxn modelId="{6E056E30-354A-42EA-A644-B3DB352BE9A5}" type="presOf" srcId="{3C3F0DA1-15AF-4580-B796-60C6668FFC4A}" destId="{CFBF07B5-EC17-456F-A25A-789BB39CB854}" srcOrd="0" destOrd="0" presId="urn:microsoft.com/office/officeart/2005/8/layout/orgChart1"/>
    <dgm:cxn modelId="{FA4F8C3D-D23A-0C40-A0AE-70599548A6FB}" type="presOf" srcId="{D6D1E2DC-FBF9-5746-9E30-67C67F3F50D2}" destId="{01290BBA-BDA1-C443-9703-D3F898AAA1E6}" srcOrd="0" destOrd="0" presId="urn:microsoft.com/office/officeart/2005/8/layout/orgChart1"/>
    <dgm:cxn modelId="{CDD1A23D-77C5-BD43-AE02-9867E774D252}" type="presOf" srcId="{86A59731-9879-0D4A-AF08-F506EA4CA11F}" destId="{66C77D01-BBC0-2943-A30E-2BA02BABA20C}" srcOrd="0" destOrd="0" presId="urn:microsoft.com/office/officeart/2005/8/layout/orgChart1"/>
    <dgm:cxn modelId="{FB971E40-D957-0C46-B933-7C41C63E0B2F}" type="presOf" srcId="{C8AB511D-3522-354D-8599-36F2AE2FB1F1}" destId="{5F0F9CEB-2C41-E949-A011-56300581C405}" srcOrd="1" destOrd="0" presId="urn:microsoft.com/office/officeart/2005/8/layout/orgChart1"/>
    <dgm:cxn modelId="{3061E860-D43D-FF40-9F8E-A17A915F1058}" type="presOf" srcId="{39C92419-4341-8C4A-B3B7-6C236582B26D}" destId="{ABF91853-4679-8641-9C9D-65F817A2801B}" srcOrd="0" destOrd="0" presId="urn:microsoft.com/office/officeart/2005/8/layout/orgChart1"/>
    <dgm:cxn modelId="{708E4862-0880-4161-A562-89F20B2593A6}" type="presOf" srcId="{BCA83B0C-DEA8-4529-A9EE-25397D3C2C30}" destId="{DB89B58F-8612-4F83-A895-A071F89C2340}" srcOrd="1" destOrd="0" presId="urn:microsoft.com/office/officeart/2005/8/layout/orgChart1"/>
    <dgm:cxn modelId="{0F741445-4CEC-944C-ACFD-D543591F6F88}" type="presOf" srcId="{85BF804D-EAAD-E546-AF69-E15852D26B1D}" destId="{D13A3733-3D6A-5D41-9CA4-36414657DA9C}" srcOrd="0" destOrd="0" presId="urn:microsoft.com/office/officeart/2005/8/layout/orgChart1"/>
    <dgm:cxn modelId="{E0E43667-54DE-8549-838D-601CDC45A368}" srcId="{5B8D3F9A-009D-FC43-B8CB-9068CCF6F87E}" destId="{48E57488-F4DC-2C4A-B949-1D1ABD6D8248}" srcOrd="0" destOrd="0" parTransId="{FFCCEE39-8253-6A4F-86F4-0165CFD46895}" sibTransId="{EC028943-B607-0E4B-A43A-18C3A6ECA399}"/>
    <dgm:cxn modelId="{BBAD2748-E229-2648-B065-DB6664C8ECFA}" srcId="{3798ECA2-D1F8-F845-A2C8-6B918D7DEC79}" destId="{D291C261-689D-A144-804E-224F20DB94BD}" srcOrd="0" destOrd="0" parTransId="{01B458DD-DF49-4440-B899-B499FA62C56D}" sibTransId="{0A911341-59AB-3E4E-A61E-1E513B55998D}"/>
    <dgm:cxn modelId="{85D66C68-2251-B148-9820-732189FFFCCA}" srcId="{836E041B-C4AC-1B4F-AB45-8CFE2CC705F7}" destId="{C8AB511D-3522-354D-8599-36F2AE2FB1F1}" srcOrd="1" destOrd="0" parTransId="{843B3682-5BB6-724D-817C-46220863B68E}" sibTransId="{FCC8C2AD-3AC2-E844-8222-DA3A3D20AB59}"/>
    <dgm:cxn modelId="{9E31D649-C6D1-4F79-ABB0-5CB8D833EF2B}" type="presOf" srcId="{BCA83B0C-DEA8-4529-A9EE-25397D3C2C30}" destId="{B714F91C-40B0-4EC7-99A1-CDEF87B4A544}" srcOrd="0" destOrd="0" presId="urn:microsoft.com/office/officeart/2005/8/layout/orgChart1"/>
    <dgm:cxn modelId="{493F566A-8892-2848-8DED-D2BFF814AD49}" srcId="{45EF8C32-4407-4449-A4A0-DE9CDD64D276}" destId="{86A59731-9879-0D4A-AF08-F506EA4CA11F}" srcOrd="1" destOrd="0" parTransId="{F37B57CE-BBF0-6742-9FD4-DE1B2B3A9437}" sibTransId="{EEC2C237-C4E1-CF4E-9F86-8741E03D8853}"/>
    <dgm:cxn modelId="{BE0F3A4B-99A8-AF42-BC7A-A5A8C8D36FB5}" type="presOf" srcId="{FD2F30C7-7213-1244-82EB-DE5F5A074B7E}" destId="{74A4661F-BF23-C849-8856-DBBEA06AE26E}" srcOrd="0" destOrd="0" presId="urn:microsoft.com/office/officeart/2005/8/layout/orgChart1"/>
    <dgm:cxn modelId="{EC8B626B-70A3-234A-A85C-A2856B9586B7}" type="presOf" srcId="{3ADD635E-CF81-0144-9133-5B8E27CB0542}" destId="{ADE65925-6FD0-264D-A6D7-9227A2E6A9F8}" srcOrd="0" destOrd="0" presId="urn:microsoft.com/office/officeart/2005/8/layout/orgChart1"/>
    <dgm:cxn modelId="{EFE3E751-6B08-EF4D-AFC8-A62735F6B29A}" type="presOf" srcId="{45EF8C32-4407-4449-A4A0-DE9CDD64D276}" destId="{2D1B3991-97FE-DD48-8875-F977097320C0}" srcOrd="0" destOrd="0" presId="urn:microsoft.com/office/officeart/2005/8/layout/orgChart1"/>
    <dgm:cxn modelId="{4BDECE54-202A-452A-8357-BB365B4A00AA}" srcId="{3C3F0DA1-15AF-4580-B796-60C6668FFC4A}" destId="{BCA83B0C-DEA8-4529-A9EE-25397D3C2C30}" srcOrd="0" destOrd="0" parTransId="{9CCA9480-0605-4238-8A93-0FB8E0D4493D}" sibTransId="{B9740BEC-0448-475D-BC77-A095808658DC}"/>
    <dgm:cxn modelId="{85CD6975-591E-9D42-A1D1-D41450A09FC0}" type="presOf" srcId="{843B3682-5BB6-724D-817C-46220863B68E}" destId="{6E335FD1-5AC4-614A-A3E6-DD65431DD39D}" srcOrd="0" destOrd="0" presId="urn:microsoft.com/office/officeart/2005/8/layout/orgChart1"/>
    <dgm:cxn modelId="{9C051157-1562-9543-AE86-E8AFBC6F38FC}" srcId="{30646354-59F8-9346-AD3D-AB84F8E36FF5}" destId="{9DF0F2C4-DB54-BA48-B178-373C11FF311A}" srcOrd="1" destOrd="0" parTransId="{B28AFA55-8A52-9244-91C2-CB9C9D9ECE41}" sibTransId="{F9AB9314-A307-2645-BE57-728A5A6CE1F4}"/>
    <dgm:cxn modelId="{9103BF77-89F8-5E41-AEEC-EEF61DB290CA}" type="presOf" srcId="{3798ECA2-D1F8-F845-A2C8-6B918D7DEC79}" destId="{DE397FDE-B132-ED49-B356-448DB332BE12}" srcOrd="0" destOrd="0" presId="urn:microsoft.com/office/officeart/2005/8/layout/orgChart1"/>
    <dgm:cxn modelId="{C96E707A-3B3E-D54E-A5BA-ED727E9F214D}" type="presOf" srcId="{9DF0F2C4-DB54-BA48-B178-373C11FF311A}" destId="{77C1AE54-2FA1-EF40-8E2E-5DB0E2F29F31}" srcOrd="0" destOrd="0" presId="urn:microsoft.com/office/officeart/2005/8/layout/orgChart1"/>
    <dgm:cxn modelId="{1B02A97B-5411-0F4A-83D4-8934C8D1577A}" type="presOf" srcId="{85BF804D-EAAD-E546-AF69-E15852D26B1D}" destId="{1F350E8E-0E6A-3E44-B4B1-04D225D8425C}" srcOrd="1" destOrd="0" presId="urn:microsoft.com/office/officeart/2005/8/layout/orgChart1"/>
    <dgm:cxn modelId="{3B13B17C-C7A3-7A47-8141-78ADBEF5069B}" type="presOf" srcId="{755B4B70-E029-5B48-996E-9565B567DF73}" destId="{F8B5A7DD-7D9E-2147-8C46-60F9090E2531}" srcOrd="0" destOrd="0" presId="urn:microsoft.com/office/officeart/2005/8/layout/orgChart1"/>
    <dgm:cxn modelId="{B764497D-4ED6-C844-8194-B86034AF8EF4}" srcId="{30646354-59F8-9346-AD3D-AB84F8E36FF5}" destId="{6570B101-7C0B-7B4B-8891-FFA8B33487C4}" srcOrd="2" destOrd="0" parTransId="{FD2F30C7-7213-1244-82EB-DE5F5A074B7E}" sibTransId="{2AAA0392-F5BB-2C47-8BED-227624712EE9}"/>
    <dgm:cxn modelId="{88190B82-6BF5-744B-8FA4-18500D45DC42}" type="presOf" srcId="{3705D41A-1170-274C-9754-8EBB1D301583}" destId="{34C946F1-58E7-2C4F-A308-9AA11D5C9921}" srcOrd="0" destOrd="0" presId="urn:microsoft.com/office/officeart/2005/8/layout/orgChart1"/>
    <dgm:cxn modelId="{68F93B83-A78D-6C4D-B3E7-7CF6AB6CA1C2}" srcId="{836E041B-C4AC-1B4F-AB45-8CFE2CC705F7}" destId="{85BF804D-EAAD-E546-AF69-E15852D26B1D}" srcOrd="0" destOrd="0" parTransId="{FFC49721-11F6-684F-A8E8-BE8D948B57D7}" sibTransId="{833B7637-B82E-4F48-8B74-863591062B4E}"/>
    <dgm:cxn modelId="{8388D687-2EE9-A849-AB99-BE4183419756}" type="presOf" srcId="{7AE36284-5180-A841-8B43-4815CC2F23B8}" destId="{5DD98994-3F50-2044-9318-B16DBAFE38A4}" srcOrd="0" destOrd="0" presId="urn:microsoft.com/office/officeart/2005/8/layout/orgChart1"/>
    <dgm:cxn modelId="{B0535591-13A5-0A43-AAC1-EB2E416EE7C6}" srcId="{45EF8C32-4407-4449-A4A0-DE9CDD64D276}" destId="{949236CA-FAD0-1C48-97EF-1FC48BF1045A}" srcOrd="0" destOrd="0" parTransId="{755B4B70-E029-5B48-996E-9565B567DF73}" sibTransId="{D664AA5A-EB66-C746-87DE-A8407372424D}"/>
    <dgm:cxn modelId="{F67C7F93-4C8D-A348-8C19-82486381DFCF}" type="presOf" srcId="{30646354-59F8-9346-AD3D-AB84F8E36FF5}" destId="{0C5AF21E-6ECF-A54E-8E80-6E3CEBFF2A36}" srcOrd="1" destOrd="0" presId="urn:microsoft.com/office/officeart/2005/8/layout/orgChart1"/>
    <dgm:cxn modelId="{25C11C97-E0FF-1949-BCA9-1CDC180568BE}" srcId="{BCA83B0C-DEA8-4529-A9EE-25397D3C2C30}" destId="{5B8D3F9A-009D-FC43-B8CB-9068CCF6F87E}" srcOrd="5" destOrd="0" parTransId="{847FB68D-4380-7A41-AD1D-F3D090420B63}" sibTransId="{2F1AB299-A996-764E-85AF-973E5E168063}"/>
    <dgm:cxn modelId="{8B798D9C-C15E-1E47-B53F-F0318399E36F}" type="presOf" srcId="{48E57488-F4DC-2C4A-B949-1D1ABD6D8248}" destId="{029DB721-9832-FC4E-803D-E7ED7021A478}" srcOrd="1" destOrd="0" presId="urn:microsoft.com/office/officeart/2005/8/layout/orgChart1"/>
    <dgm:cxn modelId="{A263E89C-02E0-D946-961F-610B5A20D0EA}" srcId="{BCA83B0C-DEA8-4529-A9EE-25397D3C2C30}" destId="{3798ECA2-D1F8-F845-A2C8-6B918D7DEC79}" srcOrd="4" destOrd="0" parTransId="{3ADD635E-CF81-0144-9133-5B8E27CB0542}" sibTransId="{E2A0BCA9-9941-F449-B77E-D89B274C71C9}"/>
    <dgm:cxn modelId="{53F86AA2-1DA5-AE4F-81FB-C41C5567AEB1}" srcId="{BCA83B0C-DEA8-4529-A9EE-25397D3C2C30}" destId="{836E041B-C4AC-1B4F-AB45-8CFE2CC705F7}" srcOrd="3" destOrd="0" parTransId="{D9212722-373C-F147-8EC0-F32D67A09713}" sibTransId="{AB4EE22F-1D19-7941-B53D-EEF75E9A2231}"/>
    <dgm:cxn modelId="{7D9CF9A6-9C37-4149-B863-F75229D5CE3D}" type="presOf" srcId="{6A02C609-D253-B84C-8A8C-3CD361F8C684}" destId="{EF01C656-B1B7-8A40-8D04-CDC03393106D}" srcOrd="0" destOrd="0" presId="urn:microsoft.com/office/officeart/2005/8/layout/orgChart1"/>
    <dgm:cxn modelId="{222749A9-22F8-1942-AEBD-2839EE2E8042}" srcId="{30646354-59F8-9346-AD3D-AB84F8E36FF5}" destId="{86D81765-E7D5-1440-BBF9-0C7FBCBEADEF}" srcOrd="0" destOrd="0" parTransId="{3705D41A-1170-274C-9754-8EBB1D301583}" sibTransId="{164442CB-5359-364C-A7C4-0446971F311C}"/>
    <dgm:cxn modelId="{EE516BB0-3098-CA48-87FD-56ED168EA716}" type="presOf" srcId="{3798ECA2-D1F8-F845-A2C8-6B918D7DEC79}" destId="{7F32E487-CC7A-E548-91C1-029521983A51}" srcOrd="1" destOrd="0" presId="urn:microsoft.com/office/officeart/2005/8/layout/orgChart1"/>
    <dgm:cxn modelId="{5DF7C2B2-A0B6-D749-8AB0-B70B4274D8A6}" type="presOf" srcId="{D291C261-689D-A144-804E-224F20DB94BD}" destId="{EE4EB7E8-74C1-634E-AFDC-23FE145E2997}" srcOrd="0" destOrd="0" presId="urn:microsoft.com/office/officeart/2005/8/layout/orgChart1"/>
    <dgm:cxn modelId="{84201CB5-D348-6844-9C34-44C986E6BEDD}" srcId="{BCA83B0C-DEA8-4529-A9EE-25397D3C2C30}" destId="{45EF8C32-4407-4449-A4A0-DE9CDD64D276}" srcOrd="2" destOrd="0" parTransId="{66DD82F4-CC25-9447-94AF-10E81F3175DC}" sibTransId="{A7AF46BA-C462-6E42-AFD4-E73779637E87}"/>
    <dgm:cxn modelId="{11D1F4B5-6790-454D-BE6F-18903C6D0E22}" srcId="{BCA83B0C-DEA8-4529-A9EE-25397D3C2C30}" destId="{30646354-59F8-9346-AD3D-AB84F8E36FF5}" srcOrd="1" destOrd="0" parTransId="{36CA1A87-F7C1-AC47-8351-9F0F76B75B4E}" sibTransId="{D81339B4-0261-734A-B635-D5BD9C1CCCC4}"/>
    <dgm:cxn modelId="{DA5940B6-73A1-C44A-A989-37EECFE1BE20}" type="presOf" srcId="{D9212722-373C-F147-8EC0-F32D67A09713}" destId="{35EA1D7B-EC23-204A-859E-C7A9F330C19E}" srcOrd="0" destOrd="0" presId="urn:microsoft.com/office/officeart/2005/8/layout/orgChart1"/>
    <dgm:cxn modelId="{D1CDB3B9-475D-AD4A-9D98-EB71DA9DE1E9}" type="presOf" srcId="{9DF0F2C4-DB54-BA48-B178-373C11FF311A}" destId="{B6CB377A-E18A-9143-9DB6-1A905B416161}" srcOrd="1" destOrd="0" presId="urn:microsoft.com/office/officeart/2005/8/layout/orgChart1"/>
    <dgm:cxn modelId="{2A5E78BB-9C0E-204A-81CB-A7ADE5EDB64F}" type="presOf" srcId="{5B8D3F9A-009D-FC43-B8CB-9068CCF6F87E}" destId="{93B2CDCB-46D1-D346-90C5-0573E9130E24}" srcOrd="1" destOrd="0" presId="urn:microsoft.com/office/officeart/2005/8/layout/orgChart1"/>
    <dgm:cxn modelId="{77192BBE-AC16-5744-B77E-A087338450EA}" type="presOf" srcId="{01B458DD-DF49-4440-B899-B499FA62C56D}" destId="{0E609602-878F-3746-A67A-CF3809896A52}" srcOrd="0" destOrd="0" presId="urn:microsoft.com/office/officeart/2005/8/layout/orgChart1"/>
    <dgm:cxn modelId="{6B7107C6-852E-9341-BAF3-7618B2A1E3C8}" type="presOf" srcId="{86A59731-9879-0D4A-AF08-F506EA4CA11F}" destId="{A0126DD1-3E49-4D4A-9056-240271983266}" srcOrd="1" destOrd="0" presId="urn:microsoft.com/office/officeart/2005/8/layout/orgChart1"/>
    <dgm:cxn modelId="{143400C9-4066-9748-BA6F-20433E1387FF}" type="presOf" srcId="{F37B57CE-BBF0-6742-9FD4-DE1B2B3A9437}" destId="{6276B551-C3B4-4B49-9F81-556C52B01E15}" srcOrd="0" destOrd="0" presId="urn:microsoft.com/office/officeart/2005/8/layout/orgChart1"/>
    <dgm:cxn modelId="{6D3BF5CD-A4AE-BD49-95B4-5D16C3838CD7}" srcId="{BCA83B0C-DEA8-4529-A9EE-25397D3C2C30}" destId="{7AE36284-5180-A841-8B43-4815CC2F23B8}" srcOrd="0" destOrd="0" parTransId="{6A02C609-D253-B84C-8A8C-3CD361F8C684}" sibTransId="{96C6FC09-91B4-DC4E-98DE-461CDC36DA66}"/>
    <dgm:cxn modelId="{B96543D3-2457-724D-BB0E-86FD9781C314}" type="presOf" srcId="{5B8D3F9A-009D-FC43-B8CB-9068CCF6F87E}" destId="{7947AADD-F77A-C849-8B09-89B3F2708701}" srcOrd="0" destOrd="0" presId="urn:microsoft.com/office/officeart/2005/8/layout/orgChart1"/>
    <dgm:cxn modelId="{E00C4CD5-CEB5-5E48-BC06-3D15CBAD3C87}" type="presOf" srcId="{949236CA-FAD0-1C48-97EF-1FC48BF1045A}" destId="{2CF3B2CA-2E97-6944-A912-B3A56442EBEA}" srcOrd="0" destOrd="0" presId="urn:microsoft.com/office/officeart/2005/8/layout/orgChart1"/>
    <dgm:cxn modelId="{CA0D44E0-4D8D-8641-8553-2E7744195D7B}" type="presOf" srcId="{7AE36284-5180-A841-8B43-4815CC2F23B8}" destId="{A2ECF438-0C30-064B-BCA2-681224125EDF}" srcOrd="1" destOrd="0" presId="urn:microsoft.com/office/officeart/2005/8/layout/orgChart1"/>
    <dgm:cxn modelId="{8262FDE0-244F-EA47-8615-EA67591031B2}" type="presOf" srcId="{6570B101-7C0B-7B4B-8891-FFA8B33487C4}" destId="{6E5105A4-454A-9841-AE18-8B721BEC0C7F}" srcOrd="0" destOrd="0" presId="urn:microsoft.com/office/officeart/2005/8/layout/orgChart1"/>
    <dgm:cxn modelId="{DCF8BBEB-FFD9-5C4E-A500-0EDA767D10BD}" type="presOf" srcId="{D6D1E2DC-FBF9-5746-9E30-67C67F3F50D2}" destId="{2256A371-C32C-B14E-8B10-49FE1FD18FE4}" srcOrd="1" destOrd="0" presId="urn:microsoft.com/office/officeart/2005/8/layout/orgChart1"/>
    <dgm:cxn modelId="{E53547EE-7B2B-7445-8009-A77E80E0DE4F}" type="presOf" srcId="{B28AFA55-8A52-9244-91C2-CB9C9D9ECE41}" destId="{4AFE6480-E128-7B4D-8372-12A273B0AC62}" srcOrd="0" destOrd="0" presId="urn:microsoft.com/office/officeart/2005/8/layout/orgChart1"/>
    <dgm:cxn modelId="{16186DF6-4804-1D4B-B830-9BD7175286CF}" type="presOf" srcId="{6570B101-7C0B-7B4B-8891-FFA8B33487C4}" destId="{BD25AEEF-B96C-8540-82FA-102C7451B552}" srcOrd="1" destOrd="0" presId="urn:microsoft.com/office/officeart/2005/8/layout/orgChart1"/>
    <dgm:cxn modelId="{E1D3D5F7-5028-1C40-BC63-92F42139EE93}" type="presOf" srcId="{FFCCEE39-8253-6A4F-86F4-0165CFD46895}" destId="{FA6F0A14-D48A-9644-BE7D-030196C84B4C}" srcOrd="0" destOrd="0" presId="urn:microsoft.com/office/officeart/2005/8/layout/orgChart1"/>
    <dgm:cxn modelId="{6A541EFA-EEDB-4C45-895C-7A2CE59DEB53}" type="presOf" srcId="{FFC49721-11F6-684F-A8E8-BE8D948B57D7}" destId="{665562BB-7607-D24C-8CC3-628DD5C1BC07}" srcOrd="0" destOrd="0" presId="urn:microsoft.com/office/officeart/2005/8/layout/orgChart1"/>
    <dgm:cxn modelId="{A9C05093-6070-4BCF-B424-597620C6CD97}" type="presParOf" srcId="{CFBF07B5-EC17-456F-A25A-789BB39CB854}" destId="{4D401DE9-2C12-4C34-982A-A457C98FDCE3}" srcOrd="0" destOrd="0" presId="urn:microsoft.com/office/officeart/2005/8/layout/orgChart1"/>
    <dgm:cxn modelId="{642648CB-73D8-45CC-91C9-6F71DB2EEF5D}" type="presParOf" srcId="{4D401DE9-2C12-4C34-982A-A457C98FDCE3}" destId="{179356E7-0B09-44EB-8A17-E32888A57D73}" srcOrd="0" destOrd="0" presId="urn:microsoft.com/office/officeart/2005/8/layout/orgChart1"/>
    <dgm:cxn modelId="{F982F659-AA67-4EC4-8FF3-2A94BE90A41B}" type="presParOf" srcId="{179356E7-0B09-44EB-8A17-E32888A57D73}" destId="{B714F91C-40B0-4EC7-99A1-CDEF87B4A544}" srcOrd="0" destOrd="0" presId="urn:microsoft.com/office/officeart/2005/8/layout/orgChart1"/>
    <dgm:cxn modelId="{885DFAE0-CD96-4DF9-9F47-47BB6B9DE32C}" type="presParOf" srcId="{179356E7-0B09-44EB-8A17-E32888A57D73}" destId="{DB89B58F-8612-4F83-A895-A071F89C2340}" srcOrd="1" destOrd="0" presId="urn:microsoft.com/office/officeart/2005/8/layout/orgChart1"/>
    <dgm:cxn modelId="{25585DDA-2F1B-4B06-885B-029753BF89F7}" type="presParOf" srcId="{4D401DE9-2C12-4C34-982A-A457C98FDCE3}" destId="{34C6D5B4-D8D9-4FD7-989F-BEC54FE435AF}" srcOrd="1" destOrd="0" presId="urn:microsoft.com/office/officeart/2005/8/layout/orgChart1"/>
    <dgm:cxn modelId="{C2A25B19-21BD-3A47-B832-D7054DBAFBCA}" type="presParOf" srcId="{34C6D5B4-D8D9-4FD7-989F-BEC54FE435AF}" destId="{EF01C656-B1B7-8A40-8D04-CDC03393106D}" srcOrd="0" destOrd="0" presId="urn:microsoft.com/office/officeart/2005/8/layout/orgChart1"/>
    <dgm:cxn modelId="{BE0C7ECC-A243-AB47-9641-374F9E6773E1}" type="presParOf" srcId="{34C6D5B4-D8D9-4FD7-989F-BEC54FE435AF}" destId="{BFFD4E45-F449-364B-88A8-C32350855D5D}" srcOrd="1" destOrd="0" presId="urn:microsoft.com/office/officeart/2005/8/layout/orgChart1"/>
    <dgm:cxn modelId="{C3D2A2A6-2931-9E40-97DE-6084DB46DF11}" type="presParOf" srcId="{BFFD4E45-F449-364B-88A8-C32350855D5D}" destId="{BF29007A-B574-D94C-8E0C-55F76AA81ABF}" srcOrd="0" destOrd="0" presId="urn:microsoft.com/office/officeart/2005/8/layout/orgChart1"/>
    <dgm:cxn modelId="{E1F6B092-32C1-2844-9755-4E7A5D3985D1}" type="presParOf" srcId="{BF29007A-B574-D94C-8E0C-55F76AA81ABF}" destId="{5DD98994-3F50-2044-9318-B16DBAFE38A4}" srcOrd="0" destOrd="0" presId="urn:microsoft.com/office/officeart/2005/8/layout/orgChart1"/>
    <dgm:cxn modelId="{3AAD67E2-C79F-984E-A2D9-C0EF870EE7E3}" type="presParOf" srcId="{BF29007A-B574-D94C-8E0C-55F76AA81ABF}" destId="{A2ECF438-0C30-064B-BCA2-681224125EDF}" srcOrd="1" destOrd="0" presId="urn:microsoft.com/office/officeart/2005/8/layout/orgChart1"/>
    <dgm:cxn modelId="{4CBB53BE-BE4D-E344-A786-E12B2740A337}" type="presParOf" srcId="{BFFD4E45-F449-364B-88A8-C32350855D5D}" destId="{F94B572D-E9E2-8D40-8510-3C44D5A3B578}" srcOrd="1" destOrd="0" presId="urn:microsoft.com/office/officeart/2005/8/layout/orgChart1"/>
    <dgm:cxn modelId="{862F8D12-6C54-B24E-857C-F224B593D2FF}" type="presParOf" srcId="{F94B572D-E9E2-8D40-8510-3C44D5A3B578}" destId="{ABF91853-4679-8641-9C9D-65F817A2801B}" srcOrd="0" destOrd="0" presId="urn:microsoft.com/office/officeart/2005/8/layout/orgChart1"/>
    <dgm:cxn modelId="{3C1AEC5F-E4C8-F74E-8495-7A772ABB84CC}" type="presParOf" srcId="{F94B572D-E9E2-8D40-8510-3C44D5A3B578}" destId="{99E7C789-16E7-A449-8900-7F5766FBE4D6}" srcOrd="1" destOrd="0" presId="urn:microsoft.com/office/officeart/2005/8/layout/orgChart1"/>
    <dgm:cxn modelId="{21E0C708-5BFB-AD48-90FB-F81AD0E71DEB}" type="presParOf" srcId="{99E7C789-16E7-A449-8900-7F5766FBE4D6}" destId="{E2F34FEC-3718-9E40-B247-651B8EC4C02C}" srcOrd="0" destOrd="0" presId="urn:microsoft.com/office/officeart/2005/8/layout/orgChart1"/>
    <dgm:cxn modelId="{E74CF6A1-E591-8641-BC60-6A3952B6F630}" type="presParOf" srcId="{E2F34FEC-3718-9E40-B247-651B8EC4C02C}" destId="{01290BBA-BDA1-C443-9703-D3F898AAA1E6}" srcOrd="0" destOrd="0" presId="urn:microsoft.com/office/officeart/2005/8/layout/orgChart1"/>
    <dgm:cxn modelId="{F4F45FB6-0570-8344-A84B-DA4CB7B6E206}" type="presParOf" srcId="{E2F34FEC-3718-9E40-B247-651B8EC4C02C}" destId="{2256A371-C32C-B14E-8B10-49FE1FD18FE4}" srcOrd="1" destOrd="0" presId="urn:microsoft.com/office/officeart/2005/8/layout/orgChart1"/>
    <dgm:cxn modelId="{81A8C95F-0333-8546-9D1D-FF45C408FEF9}" type="presParOf" srcId="{99E7C789-16E7-A449-8900-7F5766FBE4D6}" destId="{59C70D91-5039-1649-B53D-6EF2CB423842}" srcOrd="1" destOrd="0" presId="urn:microsoft.com/office/officeart/2005/8/layout/orgChart1"/>
    <dgm:cxn modelId="{32046720-9202-8E4B-8E0E-DB6C910B032E}" type="presParOf" srcId="{99E7C789-16E7-A449-8900-7F5766FBE4D6}" destId="{448914E6-E819-134E-B037-1F4753B47B2A}" srcOrd="2" destOrd="0" presId="urn:microsoft.com/office/officeart/2005/8/layout/orgChart1"/>
    <dgm:cxn modelId="{21049DD4-BA11-3F4F-A152-1EBFF1698485}" type="presParOf" srcId="{BFFD4E45-F449-364B-88A8-C32350855D5D}" destId="{56C9038E-3BEE-9545-8A26-EC652D5A7377}" srcOrd="2" destOrd="0" presId="urn:microsoft.com/office/officeart/2005/8/layout/orgChart1"/>
    <dgm:cxn modelId="{708FD058-93F9-3247-ACF3-3E8C2D7B3149}" type="presParOf" srcId="{34C6D5B4-D8D9-4FD7-989F-BEC54FE435AF}" destId="{0DD16F95-BE49-7E4A-A548-C648319AE5DE}" srcOrd="2" destOrd="0" presId="urn:microsoft.com/office/officeart/2005/8/layout/orgChart1"/>
    <dgm:cxn modelId="{C206F9E3-B92D-7249-BF3E-AEBCD6A5DC15}" type="presParOf" srcId="{34C6D5B4-D8D9-4FD7-989F-BEC54FE435AF}" destId="{77A1061C-F0A9-2A4C-AD99-A7E4F691B44C}" srcOrd="3" destOrd="0" presId="urn:microsoft.com/office/officeart/2005/8/layout/orgChart1"/>
    <dgm:cxn modelId="{51C5CEED-BF6A-8A43-8318-FA561A37E9E3}" type="presParOf" srcId="{77A1061C-F0A9-2A4C-AD99-A7E4F691B44C}" destId="{C59C2DB3-6789-3644-A4C4-7DB49F9AB2E8}" srcOrd="0" destOrd="0" presId="urn:microsoft.com/office/officeart/2005/8/layout/orgChart1"/>
    <dgm:cxn modelId="{2EE76C76-D6F6-854A-AC8B-2D95F45FF541}" type="presParOf" srcId="{C59C2DB3-6789-3644-A4C4-7DB49F9AB2E8}" destId="{AD4F7C5E-A6F3-304F-B843-E84F349DEFB3}" srcOrd="0" destOrd="0" presId="urn:microsoft.com/office/officeart/2005/8/layout/orgChart1"/>
    <dgm:cxn modelId="{DA6A10DA-2EF6-284E-96BA-DD3675A8442E}" type="presParOf" srcId="{C59C2DB3-6789-3644-A4C4-7DB49F9AB2E8}" destId="{0C5AF21E-6ECF-A54E-8E80-6E3CEBFF2A36}" srcOrd="1" destOrd="0" presId="urn:microsoft.com/office/officeart/2005/8/layout/orgChart1"/>
    <dgm:cxn modelId="{B593BA12-B691-7041-8797-B8992AA01714}" type="presParOf" srcId="{77A1061C-F0A9-2A4C-AD99-A7E4F691B44C}" destId="{F445F23B-6F82-5340-A9CB-353A33360CDC}" srcOrd="1" destOrd="0" presId="urn:microsoft.com/office/officeart/2005/8/layout/orgChart1"/>
    <dgm:cxn modelId="{23846720-5ECB-2748-A2FA-848C18EC5130}" type="presParOf" srcId="{F445F23B-6F82-5340-A9CB-353A33360CDC}" destId="{34C946F1-58E7-2C4F-A308-9AA11D5C9921}" srcOrd="0" destOrd="0" presId="urn:microsoft.com/office/officeart/2005/8/layout/orgChart1"/>
    <dgm:cxn modelId="{4F82A18C-C98F-0040-9EEC-DC2C43DAAAF3}" type="presParOf" srcId="{F445F23B-6F82-5340-A9CB-353A33360CDC}" destId="{45CDB24E-403B-8942-8D82-AE38725A86F4}" srcOrd="1" destOrd="0" presId="urn:microsoft.com/office/officeart/2005/8/layout/orgChart1"/>
    <dgm:cxn modelId="{D58A541D-FB5D-0645-86EE-4C6F78F44E5D}" type="presParOf" srcId="{45CDB24E-403B-8942-8D82-AE38725A86F4}" destId="{C4F064AC-EB08-B44D-9A93-0EA22F43819B}" srcOrd="0" destOrd="0" presId="urn:microsoft.com/office/officeart/2005/8/layout/orgChart1"/>
    <dgm:cxn modelId="{194E284C-B5B9-2C46-BAD1-E1759388033A}" type="presParOf" srcId="{C4F064AC-EB08-B44D-9A93-0EA22F43819B}" destId="{1FC441D7-CF57-F94B-BBB8-78EE031AE983}" srcOrd="0" destOrd="0" presId="urn:microsoft.com/office/officeart/2005/8/layout/orgChart1"/>
    <dgm:cxn modelId="{7588163F-E3CC-3943-9EE3-51A31D1D32BA}" type="presParOf" srcId="{C4F064AC-EB08-B44D-9A93-0EA22F43819B}" destId="{8D59970B-7476-054D-933B-39A0138B180C}" srcOrd="1" destOrd="0" presId="urn:microsoft.com/office/officeart/2005/8/layout/orgChart1"/>
    <dgm:cxn modelId="{008F5D5F-251B-3446-8B69-9E8BCEA9F979}" type="presParOf" srcId="{45CDB24E-403B-8942-8D82-AE38725A86F4}" destId="{3104A0A6-7FEC-AF4C-B740-6EE21D1A5AA5}" srcOrd="1" destOrd="0" presId="urn:microsoft.com/office/officeart/2005/8/layout/orgChart1"/>
    <dgm:cxn modelId="{67BC34E5-2143-6A47-BD03-345F1F945331}" type="presParOf" srcId="{45CDB24E-403B-8942-8D82-AE38725A86F4}" destId="{16844CDB-DFD2-104A-AE86-0C5ECB4F8736}" srcOrd="2" destOrd="0" presId="urn:microsoft.com/office/officeart/2005/8/layout/orgChart1"/>
    <dgm:cxn modelId="{39BAAA76-8CD3-A24E-9A5E-8F93DFFCBB88}" type="presParOf" srcId="{F445F23B-6F82-5340-A9CB-353A33360CDC}" destId="{4AFE6480-E128-7B4D-8372-12A273B0AC62}" srcOrd="2" destOrd="0" presId="urn:microsoft.com/office/officeart/2005/8/layout/orgChart1"/>
    <dgm:cxn modelId="{74B1231E-50AC-5141-ABD3-BAFFD7DA49C6}" type="presParOf" srcId="{F445F23B-6F82-5340-A9CB-353A33360CDC}" destId="{6794A045-FB5D-7346-883E-CC1325AC041E}" srcOrd="3" destOrd="0" presId="urn:microsoft.com/office/officeart/2005/8/layout/orgChart1"/>
    <dgm:cxn modelId="{BC37BB76-7948-BB46-BF5E-00AD3168C860}" type="presParOf" srcId="{6794A045-FB5D-7346-883E-CC1325AC041E}" destId="{D0649776-9C97-5E46-B978-E930749B4499}" srcOrd="0" destOrd="0" presId="urn:microsoft.com/office/officeart/2005/8/layout/orgChart1"/>
    <dgm:cxn modelId="{E550B245-9792-2C4F-B2FF-7DC8DCF702E2}" type="presParOf" srcId="{D0649776-9C97-5E46-B978-E930749B4499}" destId="{77C1AE54-2FA1-EF40-8E2E-5DB0E2F29F31}" srcOrd="0" destOrd="0" presId="urn:microsoft.com/office/officeart/2005/8/layout/orgChart1"/>
    <dgm:cxn modelId="{EAA78F45-B9F3-B74B-9389-BD2DB5FCFDDA}" type="presParOf" srcId="{D0649776-9C97-5E46-B978-E930749B4499}" destId="{B6CB377A-E18A-9143-9DB6-1A905B416161}" srcOrd="1" destOrd="0" presId="urn:microsoft.com/office/officeart/2005/8/layout/orgChart1"/>
    <dgm:cxn modelId="{1FC5F9E7-664F-8F41-9E80-2876F84A56EE}" type="presParOf" srcId="{6794A045-FB5D-7346-883E-CC1325AC041E}" destId="{CC34B936-E0CA-CE48-8078-F1FA7526E691}" srcOrd="1" destOrd="0" presId="urn:microsoft.com/office/officeart/2005/8/layout/orgChart1"/>
    <dgm:cxn modelId="{0ADF593F-FA05-A447-A8F5-3E9505EBD85F}" type="presParOf" srcId="{6794A045-FB5D-7346-883E-CC1325AC041E}" destId="{B6E91950-58C7-EF4D-B509-4675A92B6563}" srcOrd="2" destOrd="0" presId="urn:microsoft.com/office/officeart/2005/8/layout/orgChart1"/>
    <dgm:cxn modelId="{0B25415F-E732-1345-9175-82FA5117BB5C}" type="presParOf" srcId="{F445F23B-6F82-5340-A9CB-353A33360CDC}" destId="{74A4661F-BF23-C849-8856-DBBEA06AE26E}" srcOrd="4" destOrd="0" presId="urn:microsoft.com/office/officeart/2005/8/layout/orgChart1"/>
    <dgm:cxn modelId="{807BE02F-1362-3441-ACBC-841FC7471698}" type="presParOf" srcId="{F445F23B-6F82-5340-A9CB-353A33360CDC}" destId="{A5E4A99F-B135-A244-A181-B07DF28F0257}" srcOrd="5" destOrd="0" presId="urn:microsoft.com/office/officeart/2005/8/layout/orgChart1"/>
    <dgm:cxn modelId="{EA335DAA-AC7D-C94D-BF8D-07D186D8C169}" type="presParOf" srcId="{A5E4A99F-B135-A244-A181-B07DF28F0257}" destId="{3EA3757A-843C-294D-9D3B-EF64072B6A4B}" srcOrd="0" destOrd="0" presId="urn:microsoft.com/office/officeart/2005/8/layout/orgChart1"/>
    <dgm:cxn modelId="{8FA7F645-C5C8-494E-B133-D4290B294EDA}" type="presParOf" srcId="{3EA3757A-843C-294D-9D3B-EF64072B6A4B}" destId="{6E5105A4-454A-9841-AE18-8B721BEC0C7F}" srcOrd="0" destOrd="0" presId="urn:microsoft.com/office/officeart/2005/8/layout/orgChart1"/>
    <dgm:cxn modelId="{9250C4E6-15CF-3E4C-9B30-B3F15D3C4592}" type="presParOf" srcId="{3EA3757A-843C-294D-9D3B-EF64072B6A4B}" destId="{BD25AEEF-B96C-8540-82FA-102C7451B552}" srcOrd="1" destOrd="0" presId="urn:microsoft.com/office/officeart/2005/8/layout/orgChart1"/>
    <dgm:cxn modelId="{AFE28ECC-4182-884C-85B9-465730A8F2A3}" type="presParOf" srcId="{A5E4A99F-B135-A244-A181-B07DF28F0257}" destId="{8E9038E3-F526-4F4F-85ED-97B2782274D0}" srcOrd="1" destOrd="0" presId="urn:microsoft.com/office/officeart/2005/8/layout/orgChart1"/>
    <dgm:cxn modelId="{F9DA8E7D-0C99-594A-98EA-667749472759}" type="presParOf" srcId="{A5E4A99F-B135-A244-A181-B07DF28F0257}" destId="{A0200DD2-2772-2D49-A2DB-A4B94C3B2E25}" srcOrd="2" destOrd="0" presId="urn:microsoft.com/office/officeart/2005/8/layout/orgChart1"/>
    <dgm:cxn modelId="{AECDBD1C-EE6A-8C45-BF93-4CF59229F91C}" type="presParOf" srcId="{77A1061C-F0A9-2A4C-AD99-A7E4F691B44C}" destId="{AD1F6668-947B-374C-80AE-A0D4921982D0}" srcOrd="2" destOrd="0" presId="urn:microsoft.com/office/officeart/2005/8/layout/orgChart1"/>
    <dgm:cxn modelId="{E4F0E511-EA42-9D4F-BB91-AFE1288BA552}" type="presParOf" srcId="{34C6D5B4-D8D9-4FD7-989F-BEC54FE435AF}" destId="{A6972267-3BB8-CC4A-A678-0381FCB826F1}" srcOrd="4" destOrd="0" presId="urn:microsoft.com/office/officeart/2005/8/layout/orgChart1"/>
    <dgm:cxn modelId="{CC236BCF-0502-3F46-973D-D59378965D97}" type="presParOf" srcId="{34C6D5B4-D8D9-4FD7-989F-BEC54FE435AF}" destId="{C019975F-7CF1-984F-B168-38773BAA638E}" srcOrd="5" destOrd="0" presId="urn:microsoft.com/office/officeart/2005/8/layout/orgChart1"/>
    <dgm:cxn modelId="{A916C0EB-3767-E449-AFC5-0F42B3AB7DEF}" type="presParOf" srcId="{C019975F-7CF1-984F-B168-38773BAA638E}" destId="{CFFCBBAC-98E0-9B45-9C61-9512B36F084A}" srcOrd="0" destOrd="0" presId="urn:microsoft.com/office/officeart/2005/8/layout/orgChart1"/>
    <dgm:cxn modelId="{9001D507-5128-3A40-B7B5-F62D74EF69C6}" type="presParOf" srcId="{CFFCBBAC-98E0-9B45-9C61-9512B36F084A}" destId="{2D1B3991-97FE-DD48-8875-F977097320C0}" srcOrd="0" destOrd="0" presId="urn:microsoft.com/office/officeart/2005/8/layout/orgChart1"/>
    <dgm:cxn modelId="{481F0051-FA95-154F-AF63-BD0F0112DCE7}" type="presParOf" srcId="{CFFCBBAC-98E0-9B45-9C61-9512B36F084A}" destId="{01F971C9-FBF5-5E4B-8A5A-BC04E5A56BC7}" srcOrd="1" destOrd="0" presId="urn:microsoft.com/office/officeart/2005/8/layout/orgChart1"/>
    <dgm:cxn modelId="{41C63FE1-4B7F-EF4E-8A37-01FC20193F50}" type="presParOf" srcId="{C019975F-7CF1-984F-B168-38773BAA638E}" destId="{6DC76DCD-ED39-DA49-B0B8-1C639FF39662}" srcOrd="1" destOrd="0" presId="urn:microsoft.com/office/officeart/2005/8/layout/orgChart1"/>
    <dgm:cxn modelId="{CF5B2231-D035-B841-B188-EF3597ECF023}" type="presParOf" srcId="{6DC76DCD-ED39-DA49-B0B8-1C639FF39662}" destId="{F8B5A7DD-7D9E-2147-8C46-60F9090E2531}" srcOrd="0" destOrd="0" presId="urn:microsoft.com/office/officeart/2005/8/layout/orgChart1"/>
    <dgm:cxn modelId="{EAD0F041-053A-FE49-AC79-16B755213683}" type="presParOf" srcId="{6DC76DCD-ED39-DA49-B0B8-1C639FF39662}" destId="{25B368B0-596C-4A45-B1B9-3FBB252BA72D}" srcOrd="1" destOrd="0" presId="urn:microsoft.com/office/officeart/2005/8/layout/orgChart1"/>
    <dgm:cxn modelId="{00774FB0-C333-6141-8A95-B581A7188A7B}" type="presParOf" srcId="{25B368B0-596C-4A45-B1B9-3FBB252BA72D}" destId="{EE532262-A1F5-9E49-9B86-B5DF076710F9}" srcOrd="0" destOrd="0" presId="urn:microsoft.com/office/officeart/2005/8/layout/orgChart1"/>
    <dgm:cxn modelId="{02E3C0EE-7A09-9941-AD78-A38E408CF53E}" type="presParOf" srcId="{EE532262-A1F5-9E49-9B86-B5DF076710F9}" destId="{2CF3B2CA-2E97-6944-A912-B3A56442EBEA}" srcOrd="0" destOrd="0" presId="urn:microsoft.com/office/officeart/2005/8/layout/orgChart1"/>
    <dgm:cxn modelId="{DC1A6F0D-C1B8-3C45-BFD2-1E2DE8FC209A}" type="presParOf" srcId="{EE532262-A1F5-9E49-9B86-B5DF076710F9}" destId="{20646A5B-8CA7-F64B-86AF-BC652F257731}" srcOrd="1" destOrd="0" presId="urn:microsoft.com/office/officeart/2005/8/layout/orgChart1"/>
    <dgm:cxn modelId="{0EC9FF0B-DDB0-184D-87C5-6B84F5DEF74F}" type="presParOf" srcId="{25B368B0-596C-4A45-B1B9-3FBB252BA72D}" destId="{AE61A4EC-05DF-CB4A-8CDB-D1A96B7DE729}" srcOrd="1" destOrd="0" presId="urn:microsoft.com/office/officeart/2005/8/layout/orgChart1"/>
    <dgm:cxn modelId="{962E485F-5AC9-224E-923F-47E4EA2218F6}" type="presParOf" srcId="{25B368B0-596C-4A45-B1B9-3FBB252BA72D}" destId="{831EE347-9905-9D4F-AC38-B349847D105C}" srcOrd="2" destOrd="0" presId="urn:microsoft.com/office/officeart/2005/8/layout/orgChart1"/>
    <dgm:cxn modelId="{A8CBAE29-C9A6-AC4F-84BD-B94B90DAEA38}" type="presParOf" srcId="{6DC76DCD-ED39-DA49-B0B8-1C639FF39662}" destId="{6276B551-C3B4-4B49-9F81-556C52B01E15}" srcOrd="2" destOrd="0" presId="urn:microsoft.com/office/officeart/2005/8/layout/orgChart1"/>
    <dgm:cxn modelId="{81F820EC-AFCF-4941-AE73-880647B3EAD8}" type="presParOf" srcId="{6DC76DCD-ED39-DA49-B0B8-1C639FF39662}" destId="{54341EC8-FC43-F84B-B74B-5C7F188248C7}" srcOrd="3" destOrd="0" presId="urn:microsoft.com/office/officeart/2005/8/layout/orgChart1"/>
    <dgm:cxn modelId="{6331C569-E74D-4147-80A7-A1C234642180}" type="presParOf" srcId="{54341EC8-FC43-F84B-B74B-5C7F188248C7}" destId="{D32E0B1A-FB55-8943-93BD-A139E8D357FC}" srcOrd="0" destOrd="0" presId="urn:microsoft.com/office/officeart/2005/8/layout/orgChart1"/>
    <dgm:cxn modelId="{8EB31A07-694B-9F4C-8EDA-11A85674A066}" type="presParOf" srcId="{D32E0B1A-FB55-8943-93BD-A139E8D357FC}" destId="{66C77D01-BBC0-2943-A30E-2BA02BABA20C}" srcOrd="0" destOrd="0" presId="urn:microsoft.com/office/officeart/2005/8/layout/orgChart1"/>
    <dgm:cxn modelId="{8749B455-BE23-3F44-B76F-9084F8DC4C9C}" type="presParOf" srcId="{D32E0B1A-FB55-8943-93BD-A139E8D357FC}" destId="{A0126DD1-3E49-4D4A-9056-240271983266}" srcOrd="1" destOrd="0" presId="urn:microsoft.com/office/officeart/2005/8/layout/orgChart1"/>
    <dgm:cxn modelId="{90A2434F-05BB-1E48-89CD-7CED87CC8C46}" type="presParOf" srcId="{54341EC8-FC43-F84B-B74B-5C7F188248C7}" destId="{A23AEF17-417F-CB41-8AB2-9F2FC00EEFB0}" srcOrd="1" destOrd="0" presId="urn:microsoft.com/office/officeart/2005/8/layout/orgChart1"/>
    <dgm:cxn modelId="{B9F1E0BE-3C4D-D54B-B8E2-BDACD60D328C}" type="presParOf" srcId="{54341EC8-FC43-F84B-B74B-5C7F188248C7}" destId="{64C74D0E-62C6-134E-AE1B-7563C1845797}" srcOrd="2" destOrd="0" presId="urn:microsoft.com/office/officeart/2005/8/layout/orgChart1"/>
    <dgm:cxn modelId="{A5645F45-50AC-D84A-9CE3-B0CA6B408388}" type="presParOf" srcId="{C019975F-7CF1-984F-B168-38773BAA638E}" destId="{D0F75341-CF1A-E747-B2EF-8D1AFA34EC31}" srcOrd="2" destOrd="0" presId="urn:microsoft.com/office/officeart/2005/8/layout/orgChart1"/>
    <dgm:cxn modelId="{6B9AF32E-E9BA-1841-AEDE-C44215F7ECE9}" type="presParOf" srcId="{34C6D5B4-D8D9-4FD7-989F-BEC54FE435AF}" destId="{35EA1D7B-EC23-204A-859E-C7A9F330C19E}" srcOrd="6" destOrd="0" presId="urn:microsoft.com/office/officeart/2005/8/layout/orgChart1"/>
    <dgm:cxn modelId="{F3882F4F-130D-D742-A1B2-09CB421A74FF}" type="presParOf" srcId="{34C6D5B4-D8D9-4FD7-989F-BEC54FE435AF}" destId="{6A26B88D-D347-774A-AA72-88C430F30A54}" srcOrd="7" destOrd="0" presId="urn:microsoft.com/office/officeart/2005/8/layout/orgChart1"/>
    <dgm:cxn modelId="{305A8641-9518-E646-8CDC-DF4F7ADF8064}" type="presParOf" srcId="{6A26B88D-D347-774A-AA72-88C430F30A54}" destId="{E12D864A-0F32-D94D-A94E-B9EADC1D71FC}" srcOrd="0" destOrd="0" presId="urn:microsoft.com/office/officeart/2005/8/layout/orgChart1"/>
    <dgm:cxn modelId="{64842E66-96CB-4B45-A207-FADDEAF2F39C}" type="presParOf" srcId="{E12D864A-0F32-D94D-A94E-B9EADC1D71FC}" destId="{98ED9665-3651-E245-BB83-C57B9153B9F6}" srcOrd="0" destOrd="0" presId="urn:microsoft.com/office/officeart/2005/8/layout/orgChart1"/>
    <dgm:cxn modelId="{2167C739-7FBC-784D-8AA7-033997620AA1}" type="presParOf" srcId="{E12D864A-0F32-D94D-A94E-B9EADC1D71FC}" destId="{DD3DB304-D5D4-B044-BAB6-57E5ED367BED}" srcOrd="1" destOrd="0" presId="urn:microsoft.com/office/officeart/2005/8/layout/orgChart1"/>
    <dgm:cxn modelId="{936C6B24-FB34-DB48-921E-12B0394ED1BD}" type="presParOf" srcId="{6A26B88D-D347-774A-AA72-88C430F30A54}" destId="{8183B479-F0C2-314C-9B0D-4BFD2AC4ABDF}" srcOrd="1" destOrd="0" presId="urn:microsoft.com/office/officeart/2005/8/layout/orgChart1"/>
    <dgm:cxn modelId="{41723AD6-3457-8343-929F-B1AE42521DB0}" type="presParOf" srcId="{8183B479-F0C2-314C-9B0D-4BFD2AC4ABDF}" destId="{665562BB-7607-D24C-8CC3-628DD5C1BC07}" srcOrd="0" destOrd="0" presId="urn:microsoft.com/office/officeart/2005/8/layout/orgChart1"/>
    <dgm:cxn modelId="{6AA684BC-C3A6-534F-9ACB-3F411C888881}" type="presParOf" srcId="{8183B479-F0C2-314C-9B0D-4BFD2AC4ABDF}" destId="{7D00A615-6856-894A-A5A8-F8A4436E9D84}" srcOrd="1" destOrd="0" presId="urn:microsoft.com/office/officeart/2005/8/layout/orgChart1"/>
    <dgm:cxn modelId="{047AC3AA-0AD0-3D48-8672-3D812C540A3E}" type="presParOf" srcId="{7D00A615-6856-894A-A5A8-F8A4436E9D84}" destId="{92287688-8178-524E-B5B3-4E84A2EF9AFD}" srcOrd="0" destOrd="0" presId="urn:microsoft.com/office/officeart/2005/8/layout/orgChart1"/>
    <dgm:cxn modelId="{F2807A63-AC75-F644-A301-63645EEBB845}" type="presParOf" srcId="{92287688-8178-524E-B5B3-4E84A2EF9AFD}" destId="{D13A3733-3D6A-5D41-9CA4-36414657DA9C}" srcOrd="0" destOrd="0" presId="urn:microsoft.com/office/officeart/2005/8/layout/orgChart1"/>
    <dgm:cxn modelId="{7ABCCDA6-AC9D-9442-9570-8C2001D7DBB7}" type="presParOf" srcId="{92287688-8178-524E-B5B3-4E84A2EF9AFD}" destId="{1F350E8E-0E6A-3E44-B4B1-04D225D8425C}" srcOrd="1" destOrd="0" presId="urn:microsoft.com/office/officeart/2005/8/layout/orgChart1"/>
    <dgm:cxn modelId="{5AA33B2C-4A32-7D4E-A055-7BB41C026104}" type="presParOf" srcId="{7D00A615-6856-894A-A5A8-F8A4436E9D84}" destId="{89110FC2-DBA4-F541-93D2-2BD44D8FA6DA}" srcOrd="1" destOrd="0" presId="urn:microsoft.com/office/officeart/2005/8/layout/orgChart1"/>
    <dgm:cxn modelId="{75578FCC-7C21-F443-B195-E88089AF053D}" type="presParOf" srcId="{7D00A615-6856-894A-A5A8-F8A4436E9D84}" destId="{27BD11E8-EC32-6D43-A5C5-4C1C1FEF801E}" srcOrd="2" destOrd="0" presId="urn:microsoft.com/office/officeart/2005/8/layout/orgChart1"/>
    <dgm:cxn modelId="{8F363016-A0FD-9842-B2A7-129DF5464574}" type="presParOf" srcId="{8183B479-F0C2-314C-9B0D-4BFD2AC4ABDF}" destId="{6E335FD1-5AC4-614A-A3E6-DD65431DD39D}" srcOrd="2" destOrd="0" presId="urn:microsoft.com/office/officeart/2005/8/layout/orgChart1"/>
    <dgm:cxn modelId="{3B4CEA4E-6FEF-3540-8406-3608FBCEFEDA}" type="presParOf" srcId="{8183B479-F0C2-314C-9B0D-4BFD2AC4ABDF}" destId="{443141AC-8139-7D4D-9C0A-CDD63738CC03}" srcOrd="3" destOrd="0" presId="urn:microsoft.com/office/officeart/2005/8/layout/orgChart1"/>
    <dgm:cxn modelId="{7F1BADEA-1774-0246-A217-FAEEFC3EFBB7}" type="presParOf" srcId="{443141AC-8139-7D4D-9C0A-CDD63738CC03}" destId="{24D141C0-961F-854A-B274-BB8EB5D35764}" srcOrd="0" destOrd="0" presId="urn:microsoft.com/office/officeart/2005/8/layout/orgChart1"/>
    <dgm:cxn modelId="{CB8B3A5D-69B2-ED47-A6BD-D870D2AC3389}" type="presParOf" srcId="{24D141C0-961F-854A-B274-BB8EB5D35764}" destId="{128D9D42-3736-754B-9AAD-1130C0445A13}" srcOrd="0" destOrd="0" presId="urn:microsoft.com/office/officeart/2005/8/layout/orgChart1"/>
    <dgm:cxn modelId="{E06416E5-AB2B-3F4E-8079-63EE527A28D3}" type="presParOf" srcId="{24D141C0-961F-854A-B274-BB8EB5D35764}" destId="{5F0F9CEB-2C41-E949-A011-56300581C405}" srcOrd="1" destOrd="0" presId="urn:microsoft.com/office/officeart/2005/8/layout/orgChart1"/>
    <dgm:cxn modelId="{EC315BB7-8DA5-0F44-85EB-345F011407B9}" type="presParOf" srcId="{443141AC-8139-7D4D-9C0A-CDD63738CC03}" destId="{1D789ECA-3E39-E74B-8C9B-71912C52E4F9}" srcOrd="1" destOrd="0" presId="urn:microsoft.com/office/officeart/2005/8/layout/orgChart1"/>
    <dgm:cxn modelId="{A98B2919-D786-4B4C-AFFB-47C7927474E4}" type="presParOf" srcId="{443141AC-8139-7D4D-9C0A-CDD63738CC03}" destId="{E0BE88D1-B260-4544-B78E-7506D1B0EA90}" srcOrd="2" destOrd="0" presId="urn:microsoft.com/office/officeart/2005/8/layout/orgChart1"/>
    <dgm:cxn modelId="{B123092A-8AE2-CD4B-9448-FFCA0C00A007}" type="presParOf" srcId="{6A26B88D-D347-774A-AA72-88C430F30A54}" destId="{9E567E14-90D8-6241-A3F6-95BA33254F33}" srcOrd="2" destOrd="0" presId="urn:microsoft.com/office/officeart/2005/8/layout/orgChart1"/>
    <dgm:cxn modelId="{3F226057-4797-994F-B11B-9E62281B1219}" type="presParOf" srcId="{34C6D5B4-D8D9-4FD7-989F-BEC54FE435AF}" destId="{ADE65925-6FD0-264D-A6D7-9227A2E6A9F8}" srcOrd="8" destOrd="0" presId="urn:microsoft.com/office/officeart/2005/8/layout/orgChart1"/>
    <dgm:cxn modelId="{AD1FF960-F023-CE49-9B20-0D117634173C}" type="presParOf" srcId="{34C6D5B4-D8D9-4FD7-989F-BEC54FE435AF}" destId="{6147E1EE-9145-544A-8C61-34665811168C}" srcOrd="9" destOrd="0" presId="urn:microsoft.com/office/officeart/2005/8/layout/orgChart1"/>
    <dgm:cxn modelId="{2DB843B7-BEDB-464D-AD8A-7E23D6112092}" type="presParOf" srcId="{6147E1EE-9145-544A-8C61-34665811168C}" destId="{59FB90AD-6685-B642-87F1-C7ED7C2E247E}" srcOrd="0" destOrd="0" presId="urn:microsoft.com/office/officeart/2005/8/layout/orgChart1"/>
    <dgm:cxn modelId="{8D6D7DFB-3252-7D4A-BEDE-003DCA22B788}" type="presParOf" srcId="{59FB90AD-6685-B642-87F1-C7ED7C2E247E}" destId="{DE397FDE-B132-ED49-B356-448DB332BE12}" srcOrd="0" destOrd="0" presId="urn:microsoft.com/office/officeart/2005/8/layout/orgChart1"/>
    <dgm:cxn modelId="{83AB83CF-AAD5-F440-B0C7-B5738BFAF711}" type="presParOf" srcId="{59FB90AD-6685-B642-87F1-C7ED7C2E247E}" destId="{7F32E487-CC7A-E548-91C1-029521983A51}" srcOrd="1" destOrd="0" presId="urn:microsoft.com/office/officeart/2005/8/layout/orgChart1"/>
    <dgm:cxn modelId="{6CC5BAF1-CB65-F64D-AAAF-7BA4C570CC36}" type="presParOf" srcId="{6147E1EE-9145-544A-8C61-34665811168C}" destId="{CA5C732C-9E56-6740-A407-E29D23918F7D}" srcOrd="1" destOrd="0" presId="urn:microsoft.com/office/officeart/2005/8/layout/orgChart1"/>
    <dgm:cxn modelId="{590D882F-2163-7B44-8596-F1310868FFF6}" type="presParOf" srcId="{CA5C732C-9E56-6740-A407-E29D23918F7D}" destId="{0E609602-878F-3746-A67A-CF3809896A52}" srcOrd="0" destOrd="0" presId="urn:microsoft.com/office/officeart/2005/8/layout/orgChart1"/>
    <dgm:cxn modelId="{1AE35C63-048F-9C45-8D3A-0D3E02BC830B}" type="presParOf" srcId="{CA5C732C-9E56-6740-A407-E29D23918F7D}" destId="{92FC2698-4D41-A84D-89A5-9FA51DB87B0A}" srcOrd="1" destOrd="0" presId="urn:microsoft.com/office/officeart/2005/8/layout/orgChart1"/>
    <dgm:cxn modelId="{61A9F873-6971-6341-B670-0BB967C88C7F}" type="presParOf" srcId="{92FC2698-4D41-A84D-89A5-9FA51DB87B0A}" destId="{87E1C1E2-807C-994B-8BF9-28A6A517196C}" srcOrd="0" destOrd="0" presId="urn:microsoft.com/office/officeart/2005/8/layout/orgChart1"/>
    <dgm:cxn modelId="{AA612ACD-C468-4C45-B4A2-A64355F1F0C8}" type="presParOf" srcId="{87E1C1E2-807C-994B-8BF9-28A6A517196C}" destId="{EE4EB7E8-74C1-634E-AFDC-23FE145E2997}" srcOrd="0" destOrd="0" presId="urn:microsoft.com/office/officeart/2005/8/layout/orgChart1"/>
    <dgm:cxn modelId="{C0D843CF-28A3-FE4A-BB47-BA5850846341}" type="presParOf" srcId="{87E1C1E2-807C-994B-8BF9-28A6A517196C}" destId="{6D5D61AC-B3CF-F64D-A29D-0604A1DAB85C}" srcOrd="1" destOrd="0" presId="urn:microsoft.com/office/officeart/2005/8/layout/orgChart1"/>
    <dgm:cxn modelId="{7516E73C-A59E-6043-8C43-812D993522DF}" type="presParOf" srcId="{92FC2698-4D41-A84D-89A5-9FA51DB87B0A}" destId="{D2DAECE1-22F4-1148-B612-C098F7FADAB6}" srcOrd="1" destOrd="0" presId="urn:microsoft.com/office/officeart/2005/8/layout/orgChart1"/>
    <dgm:cxn modelId="{4E7C9EA2-AB60-C94F-A8A1-7A356041F676}" type="presParOf" srcId="{92FC2698-4D41-A84D-89A5-9FA51DB87B0A}" destId="{6A74BA9A-0CAD-F74B-8F2E-982F6213641A}" srcOrd="2" destOrd="0" presId="urn:microsoft.com/office/officeart/2005/8/layout/orgChart1"/>
    <dgm:cxn modelId="{4D8B0AE4-D392-C940-B95C-36C2E79AEA72}" type="presParOf" srcId="{6147E1EE-9145-544A-8C61-34665811168C}" destId="{2C4F1286-7E58-7F4B-9B84-C30AC23E6418}" srcOrd="2" destOrd="0" presId="urn:microsoft.com/office/officeart/2005/8/layout/orgChart1"/>
    <dgm:cxn modelId="{976FBCFE-8799-DF45-85E6-4FFE9F024AAC}" type="presParOf" srcId="{34C6D5B4-D8D9-4FD7-989F-BEC54FE435AF}" destId="{FA9D81AC-2F26-6341-8134-25F129830F91}" srcOrd="10" destOrd="0" presId="urn:microsoft.com/office/officeart/2005/8/layout/orgChart1"/>
    <dgm:cxn modelId="{564F0230-32B3-E34C-8F9E-963C37C88996}" type="presParOf" srcId="{34C6D5B4-D8D9-4FD7-989F-BEC54FE435AF}" destId="{CDCD5F16-4BEA-5144-8DFE-CA5DEF0081F5}" srcOrd="11" destOrd="0" presId="urn:microsoft.com/office/officeart/2005/8/layout/orgChart1"/>
    <dgm:cxn modelId="{F77B86B2-587C-9C4C-956D-DE520DDAE4B5}" type="presParOf" srcId="{CDCD5F16-4BEA-5144-8DFE-CA5DEF0081F5}" destId="{8960E703-F926-7044-8AA7-23B7536A779B}" srcOrd="0" destOrd="0" presId="urn:microsoft.com/office/officeart/2005/8/layout/orgChart1"/>
    <dgm:cxn modelId="{AF02531E-A259-A34C-BE24-D6B0BD301B7B}" type="presParOf" srcId="{8960E703-F926-7044-8AA7-23B7536A779B}" destId="{7947AADD-F77A-C849-8B09-89B3F2708701}" srcOrd="0" destOrd="0" presId="urn:microsoft.com/office/officeart/2005/8/layout/orgChart1"/>
    <dgm:cxn modelId="{B1EBD72B-3AA5-9744-822E-59EBB440D165}" type="presParOf" srcId="{8960E703-F926-7044-8AA7-23B7536A779B}" destId="{93B2CDCB-46D1-D346-90C5-0573E9130E24}" srcOrd="1" destOrd="0" presId="urn:microsoft.com/office/officeart/2005/8/layout/orgChart1"/>
    <dgm:cxn modelId="{476DDA76-F196-7B46-8E14-9E15117BBE3B}" type="presParOf" srcId="{CDCD5F16-4BEA-5144-8DFE-CA5DEF0081F5}" destId="{C60AA942-D257-6F44-ABB6-B3832637AB29}" srcOrd="1" destOrd="0" presId="urn:microsoft.com/office/officeart/2005/8/layout/orgChart1"/>
    <dgm:cxn modelId="{EB78545B-89FE-3844-8C46-BB9A644817F3}" type="presParOf" srcId="{C60AA942-D257-6F44-ABB6-B3832637AB29}" destId="{FA6F0A14-D48A-9644-BE7D-030196C84B4C}" srcOrd="0" destOrd="0" presId="urn:microsoft.com/office/officeart/2005/8/layout/orgChart1"/>
    <dgm:cxn modelId="{3DEE487C-61F5-4C45-9897-43E227FF9FA6}" type="presParOf" srcId="{C60AA942-D257-6F44-ABB6-B3832637AB29}" destId="{5C130E92-1AE7-4342-BB9D-A4661E6FD4A3}" srcOrd="1" destOrd="0" presId="urn:microsoft.com/office/officeart/2005/8/layout/orgChart1"/>
    <dgm:cxn modelId="{29058AD7-BA5C-E14A-B8A5-32AFF7A4B16E}" type="presParOf" srcId="{5C130E92-1AE7-4342-BB9D-A4661E6FD4A3}" destId="{DD535307-F8F0-6D4D-8D29-5437A181DEA8}" srcOrd="0" destOrd="0" presId="urn:microsoft.com/office/officeart/2005/8/layout/orgChart1"/>
    <dgm:cxn modelId="{8333DFE0-F31F-9346-8245-50C72541D2EE}" type="presParOf" srcId="{DD535307-F8F0-6D4D-8D29-5437A181DEA8}" destId="{FE7B851D-2AFC-6842-AFCA-0D7099966A62}" srcOrd="0" destOrd="0" presId="urn:microsoft.com/office/officeart/2005/8/layout/orgChart1"/>
    <dgm:cxn modelId="{D77AE57C-5921-8B4D-A6CA-885E6CA5BB8E}" type="presParOf" srcId="{DD535307-F8F0-6D4D-8D29-5437A181DEA8}" destId="{029DB721-9832-FC4E-803D-E7ED7021A478}" srcOrd="1" destOrd="0" presId="urn:microsoft.com/office/officeart/2005/8/layout/orgChart1"/>
    <dgm:cxn modelId="{9061EAA4-878A-C547-9DDD-916B89B1C8A8}" type="presParOf" srcId="{5C130E92-1AE7-4342-BB9D-A4661E6FD4A3}" destId="{4EE3FE58-A74C-D742-AB89-EA103BE2E6E6}" srcOrd="1" destOrd="0" presId="urn:microsoft.com/office/officeart/2005/8/layout/orgChart1"/>
    <dgm:cxn modelId="{762A848A-A32B-8D4D-904E-7B0C06BB32B1}" type="presParOf" srcId="{5C130E92-1AE7-4342-BB9D-A4661E6FD4A3}" destId="{6C02DFA1-DC82-0B46-BD2D-C014E772B100}" srcOrd="2" destOrd="0" presId="urn:microsoft.com/office/officeart/2005/8/layout/orgChart1"/>
    <dgm:cxn modelId="{D542BDE5-769F-4241-8932-53AD9130F6C9}" type="presParOf" srcId="{CDCD5F16-4BEA-5144-8DFE-CA5DEF0081F5}" destId="{AC5DF51C-690A-0A42-AA10-74E2CE8C163A}" srcOrd="2" destOrd="0" presId="urn:microsoft.com/office/officeart/2005/8/layout/orgChart1"/>
    <dgm:cxn modelId="{F036A489-4C3A-4AA6-9EAA-78C129D5C241}" type="presParOf" srcId="{4D401DE9-2C12-4C34-982A-A457C98FDCE3}" destId="{E645DFF9-1EE0-4FE1-9881-8DC601FC4865}"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F0A14-D48A-9644-BE7D-030196C84B4C}">
      <dsp:nvSpPr>
        <dsp:cNvPr id="0" name=""/>
        <dsp:cNvSpPr/>
      </dsp:nvSpPr>
      <dsp:spPr>
        <a:xfrm>
          <a:off x="5216565" y="1149528"/>
          <a:ext cx="91440" cy="385888"/>
        </a:xfrm>
        <a:custGeom>
          <a:avLst/>
          <a:gdLst/>
          <a:ahLst/>
          <a:cxnLst/>
          <a:rect l="0" t="0" r="0" b="0"/>
          <a:pathLst>
            <a:path>
              <a:moveTo>
                <a:pt x="45720" y="0"/>
              </a:moveTo>
              <a:lnTo>
                <a:pt x="45720" y="385888"/>
              </a:lnTo>
              <a:lnTo>
                <a:pt x="73567" y="3858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9D81AC-2F26-6341-8134-25F129830F91}">
      <dsp:nvSpPr>
        <dsp:cNvPr id="0" name=""/>
        <dsp:cNvSpPr/>
      </dsp:nvSpPr>
      <dsp:spPr>
        <a:xfrm>
          <a:off x="2959649" y="507096"/>
          <a:ext cx="2638191" cy="222988"/>
        </a:xfrm>
        <a:custGeom>
          <a:avLst/>
          <a:gdLst/>
          <a:ahLst/>
          <a:cxnLst/>
          <a:rect l="0" t="0" r="0" b="0"/>
          <a:pathLst>
            <a:path>
              <a:moveTo>
                <a:pt x="0" y="0"/>
              </a:moveTo>
              <a:lnTo>
                <a:pt x="0" y="134905"/>
              </a:lnTo>
              <a:lnTo>
                <a:pt x="2638191" y="134905"/>
              </a:lnTo>
              <a:lnTo>
                <a:pt x="2638191" y="222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09602-878F-3746-A67A-CF3809896A52}">
      <dsp:nvSpPr>
        <dsp:cNvPr id="0" name=""/>
        <dsp:cNvSpPr/>
      </dsp:nvSpPr>
      <dsp:spPr>
        <a:xfrm>
          <a:off x="4201511" y="1149528"/>
          <a:ext cx="91440" cy="340181"/>
        </a:xfrm>
        <a:custGeom>
          <a:avLst/>
          <a:gdLst/>
          <a:ahLst/>
          <a:cxnLst/>
          <a:rect l="0" t="0" r="0" b="0"/>
          <a:pathLst>
            <a:path>
              <a:moveTo>
                <a:pt x="45720" y="0"/>
              </a:moveTo>
              <a:lnTo>
                <a:pt x="45720" y="340181"/>
              </a:lnTo>
              <a:lnTo>
                <a:pt x="70995" y="3401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E65925-6FD0-264D-A6D7-9227A2E6A9F8}">
      <dsp:nvSpPr>
        <dsp:cNvPr id="0" name=""/>
        <dsp:cNvSpPr/>
      </dsp:nvSpPr>
      <dsp:spPr>
        <a:xfrm>
          <a:off x="2959649" y="507096"/>
          <a:ext cx="1623137" cy="222988"/>
        </a:xfrm>
        <a:custGeom>
          <a:avLst/>
          <a:gdLst/>
          <a:ahLst/>
          <a:cxnLst/>
          <a:rect l="0" t="0" r="0" b="0"/>
          <a:pathLst>
            <a:path>
              <a:moveTo>
                <a:pt x="0" y="0"/>
              </a:moveTo>
              <a:lnTo>
                <a:pt x="0" y="134905"/>
              </a:lnTo>
              <a:lnTo>
                <a:pt x="1623137" y="134905"/>
              </a:lnTo>
              <a:lnTo>
                <a:pt x="1623137" y="222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335FD1-5AC4-614A-A3E6-DD65431DD39D}">
      <dsp:nvSpPr>
        <dsp:cNvPr id="0" name=""/>
        <dsp:cNvSpPr/>
      </dsp:nvSpPr>
      <dsp:spPr>
        <a:xfrm>
          <a:off x="3186458" y="1149528"/>
          <a:ext cx="91440" cy="935791"/>
        </a:xfrm>
        <a:custGeom>
          <a:avLst/>
          <a:gdLst/>
          <a:ahLst/>
          <a:cxnLst/>
          <a:rect l="0" t="0" r="0" b="0"/>
          <a:pathLst>
            <a:path>
              <a:moveTo>
                <a:pt x="45720" y="0"/>
              </a:moveTo>
              <a:lnTo>
                <a:pt x="45720" y="935791"/>
              </a:lnTo>
              <a:lnTo>
                <a:pt x="70995" y="9357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5562BB-7607-D24C-8CC3-628DD5C1BC07}">
      <dsp:nvSpPr>
        <dsp:cNvPr id="0" name=""/>
        <dsp:cNvSpPr/>
      </dsp:nvSpPr>
      <dsp:spPr>
        <a:xfrm>
          <a:off x="3232178" y="1149528"/>
          <a:ext cx="125833" cy="385888"/>
        </a:xfrm>
        <a:custGeom>
          <a:avLst/>
          <a:gdLst/>
          <a:ahLst/>
          <a:cxnLst/>
          <a:rect l="0" t="0" r="0" b="0"/>
          <a:pathLst>
            <a:path>
              <a:moveTo>
                <a:pt x="0" y="0"/>
              </a:moveTo>
              <a:lnTo>
                <a:pt x="0" y="385888"/>
              </a:lnTo>
              <a:lnTo>
                <a:pt x="125833" y="3858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A1D7B-EC23-204A-859E-C7A9F330C19E}">
      <dsp:nvSpPr>
        <dsp:cNvPr id="0" name=""/>
        <dsp:cNvSpPr/>
      </dsp:nvSpPr>
      <dsp:spPr>
        <a:xfrm>
          <a:off x="2959649" y="507096"/>
          <a:ext cx="608084" cy="222988"/>
        </a:xfrm>
        <a:custGeom>
          <a:avLst/>
          <a:gdLst/>
          <a:ahLst/>
          <a:cxnLst/>
          <a:rect l="0" t="0" r="0" b="0"/>
          <a:pathLst>
            <a:path>
              <a:moveTo>
                <a:pt x="0" y="0"/>
              </a:moveTo>
              <a:lnTo>
                <a:pt x="0" y="134905"/>
              </a:lnTo>
              <a:lnTo>
                <a:pt x="608084" y="134905"/>
              </a:lnTo>
              <a:lnTo>
                <a:pt x="608084" y="222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76B551-C3B4-4B49-9F81-556C52B01E15}">
      <dsp:nvSpPr>
        <dsp:cNvPr id="0" name=""/>
        <dsp:cNvSpPr/>
      </dsp:nvSpPr>
      <dsp:spPr>
        <a:xfrm>
          <a:off x="2171404" y="1149528"/>
          <a:ext cx="91440" cy="935791"/>
        </a:xfrm>
        <a:custGeom>
          <a:avLst/>
          <a:gdLst/>
          <a:ahLst/>
          <a:cxnLst/>
          <a:rect l="0" t="0" r="0" b="0"/>
          <a:pathLst>
            <a:path>
              <a:moveTo>
                <a:pt x="45720" y="0"/>
              </a:moveTo>
              <a:lnTo>
                <a:pt x="45720" y="935791"/>
              </a:lnTo>
              <a:lnTo>
                <a:pt x="98418" y="9357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B5A7DD-7D9E-2147-8C46-60F9090E2531}">
      <dsp:nvSpPr>
        <dsp:cNvPr id="0" name=""/>
        <dsp:cNvSpPr/>
      </dsp:nvSpPr>
      <dsp:spPr>
        <a:xfrm>
          <a:off x="2217124" y="1149528"/>
          <a:ext cx="125833" cy="385888"/>
        </a:xfrm>
        <a:custGeom>
          <a:avLst/>
          <a:gdLst/>
          <a:ahLst/>
          <a:cxnLst/>
          <a:rect l="0" t="0" r="0" b="0"/>
          <a:pathLst>
            <a:path>
              <a:moveTo>
                <a:pt x="0" y="0"/>
              </a:moveTo>
              <a:lnTo>
                <a:pt x="0" y="385888"/>
              </a:lnTo>
              <a:lnTo>
                <a:pt x="125833" y="3858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972267-3BB8-CC4A-A678-0381FCB826F1}">
      <dsp:nvSpPr>
        <dsp:cNvPr id="0" name=""/>
        <dsp:cNvSpPr/>
      </dsp:nvSpPr>
      <dsp:spPr>
        <a:xfrm>
          <a:off x="2552679" y="507096"/>
          <a:ext cx="406969" cy="222988"/>
        </a:xfrm>
        <a:custGeom>
          <a:avLst/>
          <a:gdLst/>
          <a:ahLst/>
          <a:cxnLst/>
          <a:rect l="0" t="0" r="0" b="0"/>
          <a:pathLst>
            <a:path>
              <a:moveTo>
                <a:pt x="406969" y="0"/>
              </a:moveTo>
              <a:lnTo>
                <a:pt x="406969" y="134905"/>
              </a:lnTo>
              <a:lnTo>
                <a:pt x="0" y="134905"/>
              </a:lnTo>
              <a:lnTo>
                <a:pt x="0" y="222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A4661F-BF23-C849-8856-DBBEA06AE26E}">
      <dsp:nvSpPr>
        <dsp:cNvPr id="0" name=""/>
        <dsp:cNvSpPr/>
      </dsp:nvSpPr>
      <dsp:spPr>
        <a:xfrm>
          <a:off x="1202071" y="1149528"/>
          <a:ext cx="125833" cy="1531401"/>
        </a:xfrm>
        <a:custGeom>
          <a:avLst/>
          <a:gdLst/>
          <a:ahLst/>
          <a:cxnLst/>
          <a:rect l="0" t="0" r="0" b="0"/>
          <a:pathLst>
            <a:path>
              <a:moveTo>
                <a:pt x="0" y="0"/>
              </a:moveTo>
              <a:lnTo>
                <a:pt x="0" y="1531401"/>
              </a:lnTo>
              <a:lnTo>
                <a:pt x="125833" y="15314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E6480-E128-7B4D-8372-12A273B0AC62}">
      <dsp:nvSpPr>
        <dsp:cNvPr id="0" name=""/>
        <dsp:cNvSpPr/>
      </dsp:nvSpPr>
      <dsp:spPr>
        <a:xfrm>
          <a:off x="1202071" y="1149528"/>
          <a:ext cx="125833" cy="935791"/>
        </a:xfrm>
        <a:custGeom>
          <a:avLst/>
          <a:gdLst/>
          <a:ahLst/>
          <a:cxnLst/>
          <a:rect l="0" t="0" r="0" b="0"/>
          <a:pathLst>
            <a:path>
              <a:moveTo>
                <a:pt x="0" y="0"/>
              </a:moveTo>
              <a:lnTo>
                <a:pt x="0" y="935791"/>
              </a:lnTo>
              <a:lnTo>
                <a:pt x="125833" y="9357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C946F1-58E7-2C4F-A308-9AA11D5C9921}">
      <dsp:nvSpPr>
        <dsp:cNvPr id="0" name=""/>
        <dsp:cNvSpPr/>
      </dsp:nvSpPr>
      <dsp:spPr>
        <a:xfrm>
          <a:off x="1202071" y="1149528"/>
          <a:ext cx="125833" cy="385888"/>
        </a:xfrm>
        <a:custGeom>
          <a:avLst/>
          <a:gdLst/>
          <a:ahLst/>
          <a:cxnLst/>
          <a:rect l="0" t="0" r="0" b="0"/>
          <a:pathLst>
            <a:path>
              <a:moveTo>
                <a:pt x="0" y="0"/>
              </a:moveTo>
              <a:lnTo>
                <a:pt x="0" y="385888"/>
              </a:lnTo>
              <a:lnTo>
                <a:pt x="125833" y="3858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D16F95-BE49-7E4A-A548-C648319AE5DE}">
      <dsp:nvSpPr>
        <dsp:cNvPr id="0" name=""/>
        <dsp:cNvSpPr/>
      </dsp:nvSpPr>
      <dsp:spPr>
        <a:xfrm>
          <a:off x="1537626" y="507096"/>
          <a:ext cx="1422022" cy="222988"/>
        </a:xfrm>
        <a:custGeom>
          <a:avLst/>
          <a:gdLst/>
          <a:ahLst/>
          <a:cxnLst/>
          <a:rect l="0" t="0" r="0" b="0"/>
          <a:pathLst>
            <a:path>
              <a:moveTo>
                <a:pt x="1422022" y="0"/>
              </a:moveTo>
              <a:lnTo>
                <a:pt x="1422022" y="134905"/>
              </a:lnTo>
              <a:lnTo>
                <a:pt x="0" y="134905"/>
              </a:lnTo>
              <a:lnTo>
                <a:pt x="0" y="222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F91853-4679-8641-9C9D-65F817A2801B}">
      <dsp:nvSpPr>
        <dsp:cNvPr id="0" name=""/>
        <dsp:cNvSpPr/>
      </dsp:nvSpPr>
      <dsp:spPr>
        <a:xfrm>
          <a:off x="141297" y="1149528"/>
          <a:ext cx="91440" cy="340181"/>
        </a:xfrm>
        <a:custGeom>
          <a:avLst/>
          <a:gdLst/>
          <a:ahLst/>
          <a:cxnLst/>
          <a:rect l="0" t="0" r="0" b="0"/>
          <a:pathLst>
            <a:path>
              <a:moveTo>
                <a:pt x="45720" y="0"/>
              </a:moveTo>
              <a:lnTo>
                <a:pt x="45720" y="340181"/>
              </a:lnTo>
              <a:lnTo>
                <a:pt x="70995" y="3401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01C656-B1B7-8A40-8D04-CDC03393106D}">
      <dsp:nvSpPr>
        <dsp:cNvPr id="0" name=""/>
        <dsp:cNvSpPr/>
      </dsp:nvSpPr>
      <dsp:spPr>
        <a:xfrm>
          <a:off x="522572" y="507096"/>
          <a:ext cx="2437076" cy="222988"/>
        </a:xfrm>
        <a:custGeom>
          <a:avLst/>
          <a:gdLst/>
          <a:ahLst/>
          <a:cxnLst/>
          <a:rect l="0" t="0" r="0" b="0"/>
          <a:pathLst>
            <a:path>
              <a:moveTo>
                <a:pt x="2437076" y="0"/>
              </a:moveTo>
              <a:lnTo>
                <a:pt x="2437076" y="134905"/>
              </a:lnTo>
              <a:lnTo>
                <a:pt x="0" y="134905"/>
              </a:lnTo>
              <a:lnTo>
                <a:pt x="0" y="222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14F91C-40B0-4EC7-99A1-CDEF87B4A544}">
      <dsp:nvSpPr>
        <dsp:cNvPr id="0" name=""/>
        <dsp:cNvSpPr/>
      </dsp:nvSpPr>
      <dsp:spPr>
        <a:xfrm>
          <a:off x="2540205" y="87652"/>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Director - ISR</a:t>
          </a:r>
        </a:p>
      </dsp:txBody>
      <dsp:txXfrm>
        <a:off x="2540205" y="87652"/>
        <a:ext cx="838887" cy="419443"/>
      </dsp:txXfrm>
    </dsp:sp>
    <dsp:sp modelId="{5DD98994-3F50-2044-9318-B16DBAFE38A4}">
      <dsp:nvSpPr>
        <dsp:cNvPr id="0" name=""/>
        <dsp:cNvSpPr/>
      </dsp:nvSpPr>
      <dsp:spPr>
        <a:xfrm>
          <a:off x="103129" y="730085"/>
          <a:ext cx="838887" cy="419443"/>
        </a:xfrm>
        <a:prstGeom prst="rect">
          <a:avLst/>
        </a:prstGeom>
        <a:gradFill flip="none" rotWithShape="1">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Strategic Operations Manager</a:t>
          </a:r>
        </a:p>
      </dsp:txBody>
      <dsp:txXfrm>
        <a:off x="103129" y="730085"/>
        <a:ext cx="838887" cy="419443"/>
      </dsp:txXfrm>
    </dsp:sp>
    <dsp:sp modelId="{01290BBA-BDA1-C443-9703-D3F898AAA1E6}">
      <dsp:nvSpPr>
        <dsp:cNvPr id="0" name=""/>
        <dsp:cNvSpPr/>
      </dsp:nvSpPr>
      <dsp:spPr>
        <a:xfrm>
          <a:off x="212293" y="1279988"/>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endParaRPr lang="en-GB" sz="900" kern="1200"/>
        </a:p>
      </dsp:txBody>
      <dsp:txXfrm>
        <a:off x="212293" y="1279988"/>
        <a:ext cx="838887" cy="419443"/>
      </dsp:txXfrm>
    </dsp:sp>
    <dsp:sp modelId="{AD4F7C5E-A6F3-304F-B843-E84F349DEFB3}">
      <dsp:nvSpPr>
        <dsp:cNvPr id="0" name=""/>
        <dsp:cNvSpPr/>
      </dsp:nvSpPr>
      <dsp:spPr>
        <a:xfrm>
          <a:off x="1118182" y="730085"/>
          <a:ext cx="838887" cy="419443"/>
        </a:xfrm>
        <a:prstGeom prst="rect">
          <a:avLst/>
        </a:prstGeom>
        <a:gradFill flip="none" rotWithShape="1">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Regional Manager      India</a:t>
          </a:r>
        </a:p>
      </dsp:txBody>
      <dsp:txXfrm>
        <a:off x="1118182" y="730085"/>
        <a:ext cx="838887" cy="419443"/>
      </dsp:txXfrm>
    </dsp:sp>
    <dsp:sp modelId="{1FC441D7-CF57-F94B-BBB8-78EE031AE983}">
      <dsp:nvSpPr>
        <dsp:cNvPr id="0" name=""/>
        <dsp:cNvSpPr/>
      </dsp:nvSpPr>
      <dsp:spPr>
        <a:xfrm>
          <a:off x="1327904" y="1325694"/>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International Officer</a:t>
          </a:r>
        </a:p>
      </dsp:txBody>
      <dsp:txXfrm>
        <a:off x="1327904" y="1325694"/>
        <a:ext cx="838887" cy="419443"/>
      </dsp:txXfrm>
    </dsp:sp>
    <dsp:sp modelId="{77C1AE54-2FA1-EF40-8E2E-5DB0E2F29F31}">
      <dsp:nvSpPr>
        <dsp:cNvPr id="0" name=""/>
        <dsp:cNvSpPr/>
      </dsp:nvSpPr>
      <dsp:spPr>
        <a:xfrm>
          <a:off x="1327904" y="1875598"/>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endParaRPr lang="en-GB" sz="900" kern="1200"/>
        </a:p>
      </dsp:txBody>
      <dsp:txXfrm>
        <a:off x="1327904" y="1875598"/>
        <a:ext cx="838887" cy="419443"/>
      </dsp:txXfrm>
    </dsp:sp>
    <dsp:sp modelId="{6E5105A4-454A-9841-AE18-8B721BEC0C7F}">
      <dsp:nvSpPr>
        <dsp:cNvPr id="0" name=""/>
        <dsp:cNvSpPr/>
      </dsp:nvSpPr>
      <dsp:spPr>
        <a:xfrm>
          <a:off x="1327904" y="2471207"/>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endParaRPr lang="en-GB" sz="900" kern="1200"/>
        </a:p>
      </dsp:txBody>
      <dsp:txXfrm>
        <a:off x="1327904" y="2471207"/>
        <a:ext cx="838887" cy="419443"/>
      </dsp:txXfrm>
    </dsp:sp>
    <dsp:sp modelId="{2D1B3991-97FE-DD48-8875-F977097320C0}">
      <dsp:nvSpPr>
        <dsp:cNvPr id="0" name=""/>
        <dsp:cNvSpPr/>
      </dsp:nvSpPr>
      <dsp:spPr>
        <a:xfrm>
          <a:off x="2133236" y="730085"/>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Regional Manager           E. Asia</a:t>
          </a:r>
        </a:p>
      </dsp:txBody>
      <dsp:txXfrm>
        <a:off x="2133236" y="730085"/>
        <a:ext cx="838887" cy="419443"/>
      </dsp:txXfrm>
    </dsp:sp>
    <dsp:sp modelId="{2CF3B2CA-2E97-6944-A912-B3A56442EBEA}">
      <dsp:nvSpPr>
        <dsp:cNvPr id="0" name=""/>
        <dsp:cNvSpPr/>
      </dsp:nvSpPr>
      <dsp:spPr>
        <a:xfrm>
          <a:off x="2342957" y="1325694"/>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p>
      </dsp:txBody>
      <dsp:txXfrm>
        <a:off x="2342957" y="1325694"/>
        <a:ext cx="838887" cy="419443"/>
      </dsp:txXfrm>
    </dsp:sp>
    <dsp:sp modelId="{66C77D01-BBC0-2943-A30E-2BA02BABA20C}">
      <dsp:nvSpPr>
        <dsp:cNvPr id="0" name=""/>
        <dsp:cNvSpPr/>
      </dsp:nvSpPr>
      <dsp:spPr>
        <a:xfrm>
          <a:off x="2269823" y="1875598"/>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p>
      </dsp:txBody>
      <dsp:txXfrm>
        <a:off x="2269823" y="1875598"/>
        <a:ext cx="838887" cy="419443"/>
      </dsp:txXfrm>
    </dsp:sp>
    <dsp:sp modelId="{98ED9665-3651-E245-BB83-C57B9153B9F6}">
      <dsp:nvSpPr>
        <dsp:cNvPr id="0" name=""/>
        <dsp:cNvSpPr/>
      </dsp:nvSpPr>
      <dsp:spPr>
        <a:xfrm>
          <a:off x="3148289" y="730085"/>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Regional Manager  Europe &amp; UK</a:t>
          </a:r>
        </a:p>
      </dsp:txBody>
      <dsp:txXfrm>
        <a:off x="3148289" y="730085"/>
        <a:ext cx="838887" cy="419443"/>
      </dsp:txXfrm>
    </dsp:sp>
    <dsp:sp modelId="{D13A3733-3D6A-5D41-9CA4-36414657DA9C}">
      <dsp:nvSpPr>
        <dsp:cNvPr id="0" name=""/>
        <dsp:cNvSpPr/>
      </dsp:nvSpPr>
      <dsp:spPr>
        <a:xfrm>
          <a:off x="3358011" y="1325694"/>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p>
      </dsp:txBody>
      <dsp:txXfrm>
        <a:off x="3358011" y="1325694"/>
        <a:ext cx="838887" cy="419443"/>
      </dsp:txXfrm>
    </dsp:sp>
    <dsp:sp modelId="{128D9D42-3736-754B-9AAD-1130C0445A13}">
      <dsp:nvSpPr>
        <dsp:cNvPr id="0" name=""/>
        <dsp:cNvSpPr/>
      </dsp:nvSpPr>
      <dsp:spPr>
        <a:xfrm>
          <a:off x="3257454" y="1875598"/>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p>
      </dsp:txBody>
      <dsp:txXfrm>
        <a:off x="3257454" y="1875598"/>
        <a:ext cx="838887" cy="419443"/>
      </dsp:txXfrm>
    </dsp:sp>
    <dsp:sp modelId="{DE397FDE-B132-ED49-B356-448DB332BE12}">
      <dsp:nvSpPr>
        <dsp:cNvPr id="0" name=""/>
        <dsp:cNvSpPr/>
      </dsp:nvSpPr>
      <dsp:spPr>
        <a:xfrm>
          <a:off x="4163343" y="730085"/>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Regional Manager        S.E. Asia</a:t>
          </a:r>
        </a:p>
      </dsp:txBody>
      <dsp:txXfrm>
        <a:off x="4163343" y="730085"/>
        <a:ext cx="838887" cy="419443"/>
      </dsp:txXfrm>
    </dsp:sp>
    <dsp:sp modelId="{EE4EB7E8-74C1-634E-AFDC-23FE145E2997}">
      <dsp:nvSpPr>
        <dsp:cNvPr id="0" name=""/>
        <dsp:cNvSpPr/>
      </dsp:nvSpPr>
      <dsp:spPr>
        <a:xfrm>
          <a:off x="4272507" y="1279988"/>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International Officer</a:t>
          </a:r>
        </a:p>
      </dsp:txBody>
      <dsp:txXfrm>
        <a:off x="4272507" y="1279988"/>
        <a:ext cx="838887" cy="419443"/>
      </dsp:txXfrm>
    </dsp:sp>
    <dsp:sp modelId="{7947AADD-F77A-C849-8B09-89B3F2708701}">
      <dsp:nvSpPr>
        <dsp:cNvPr id="0" name=""/>
        <dsp:cNvSpPr/>
      </dsp:nvSpPr>
      <dsp:spPr>
        <a:xfrm>
          <a:off x="5178396" y="730085"/>
          <a:ext cx="838887" cy="419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rutiger LT Std 45 Light"/>
            </a:rPr>
            <a:t>Regional Manager MENA &amp; Pakistan</a:t>
          </a:r>
        </a:p>
      </dsp:txBody>
      <dsp:txXfrm>
        <a:off x="5178396" y="730085"/>
        <a:ext cx="838887" cy="419443"/>
      </dsp:txXfrm>
    </dsp:sp>
    <dsp:sp modelId="{FE7B851D-2AFC-6842-AFCA-0D7099966A62}">
      <dsp:nvSpPr>
        <dsp:cNvPr id="0" name=""/>
        <dsp:cNvSpPr/>
      </dsp:nvSpPr>
      <dsp:spPr>
        <a:xfrm>
          <a:off x="5290132" y="1325694"/>
          <a:ext cx="838887" cy="419443"/>
        </a:xfrm>
        <a:prstGeom prst="rect">
          <a:avLst/>
        </a:prstGeom>
        <a:solidFill>
          <a:srgbClr val="2F5496"/>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Frutiger LT Std 45 Light"/>
            </a:rPr>
            <a:t>International Officer</a:t>
          </a:r>
        </a:p>
      </dsp:txBody>
      <dsp:txXfrm>
        <a:off x="5290132" y="1325694"/>
        <a:ext cx="838887" cy="4194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3D9B9BDA28BB4AAABC74F06541DB03" ma:contentTypeVersion="13" ma:contentTypeDescription="Create a new document." ma:contentTypeScope="" ma:versionID="35b214c6cd0ee79db221ec4e1c4e7df9">
  <xsd:schema xmlns:xsd="http://www.w3.org/2001/XMLSchema" xmlns:xs="http://www.w3.org/2001/XMLSchema" xmlns:p="http://schemas.microsoft.com/office/2006/metadata/properties" xmlns:ns3="00d1b1e7-430b-431b-9fa1-91338e12d836" xmlns:ns4="c25bd291-84c7-45b4-8e9c-b6ee71833e64" targetNamespace="http://schemas.microsoft.com/office/2006/metadata/properties" ma:root="true" ma:fieldsID="b47249395bff9869878b88d51f6b31ac" ns3:_="" ns4:_="">
    <xsd:import namespace="00d1b1e7-430b-431b-9fa1-91338e12d836"/>
    <xsd:import namespace="c25bd291-84c7-45b4-8e9c-b6ee71833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b1e7-430b-431b-9fa1-91338e12d8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d291-84c7-45b4-8e9c-b6ee71833e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D93D4-4C95-482D-8F52-AF6114AC859B}">
  <ds:schemaRefs>
    <ds:schemaRef ds:uri="http://schemas.microsoft.com/sharepoint/v3/contenttype/forms"/>
  </ds:schemaRefs>
</ds:datastoreItem>
</file>

<file path=customXml/itemProps2.xml><?xml version="1.0" encoding="utf-8"?>
<ds:datastoreItem xmlns:ds="http://schemas.openxmlformats.org/officeDocument/2006/customXml" ds:itemID="{43B8C62C-828E-4DAE-B71D-3918B9A87B75}">
  <ds:schemaRefs>
    <ds:schemaRef ds:uri="http://schemas.openxmlformats.org/officeDocument/2006/bibliography"/>
  </ds:schemaRefs>
</ds:datastoreItem>
</file>

<file path=customXml/itemProps3.xml><?xml version="1.0" encoding="utf-8"?>
<ds:datastoreItem xmlns:ds="http://schemas.openxmlformats.org/officeDocument/2006/customXml" ds:itemID="{549758E2-4153-457E-B720-6B09FDD7A3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F7DE51-6229-41DE-9818-47DD7018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b1e7-430b-431b-9fa1-91338e12d836"/>
    <ds:schemaRef ds:uri="c25bd291-84c7-45b4-8e9c-b6ee71833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1669</Words>
  <Characters>9885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McLaughlin, Amy (Int Recruitment)</cp:lastModifiedBy>
  <cp:revision>2</cp:revision>
  <cp:lastPrinted>2018-12-17T11:17:00Z</cp:lastPrinted>
  <dcterms:created xsi:type="dcterms:W3CDTF">2025-10-03T14:11:00Z</dcterms:created>
  <dcterms:modified xsi:type="dcterms:W3CDTF">2025-10-03T14:11:00Z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0x0101009C3D9B9BDA28BB4AAABC74F06541DB03</vt:lpwstr>
  </property>
</Properties>
</file>